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468"/>
        <w:gridCol w:w="2050"/>
        <w:gridCol w:w="1820"/>
        <w:gridCol w:w="1260"/>
        <w:gridCol w:w="322"/>
        <w:gridCol w:w="1028"/>
        <w:gridCol w:w="673"/>
        <w:gridCol w:w="47"/>
        <w:gridCol w:w="1800"/>
      </w:tblGrid>
      <w:tr w:rsidR="008B4058" w:rsidTr="000718C1">
        <w:trPr>
          <w:cantSplit/>
        </w:trPr>
        <w:tc>
          <w:tcPr>
            <w:tcW w:w="9468"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A213F7">
            <w:pPr>
              <w:jc w:val="center"/>
              <w:rPr>
                <w:rFonts w:ascii="Arial" w:hAnsi="Arial"/>
              </w:rPr>
            </w:pPr>
            <w:r>
              <w:rPr>
                <w:rFonts w:ascii="Arial" w:hAnsi="Arial"/>
                <w:noProof/>
              </w:rPr>
              <w:drawing>
                <wp:inline distT="0" distB="0" distL="0" distR="0" wp14:anchorId="21F43D5F" wp14:editId="31E331F1">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950" w:type="dxa"/>
            <w:gridSpan w:val="7"/>
          </w:tcPr>
          <w:p w:rsidR="008B4058" w:rsidRDefault="008B4058">
            <w:pPr>
              <w:pStyle w:val="Heading3"/>
              <w:rPr>
                <w:b w:val="0"/>
                <w:bCs/>
              </w:rPr>
            </w:pPr>
            <w:r>
              <w:rPr>
                <w:b w:val="0"/>
                <w:bCs/>
              </w:rPr>
              <w:t>ADMINISTRATIVE OFFICE PROCEDURES</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rsidP="00C76B47">
            <w:pPr>
              <w:pStyle w:val="Heading3"/>
              <w:rPr>
                <w:b w:val="0"/>
                <w:bCs/>
              </w:rPr>
            </w:pPr>
            <w:r>
              <w:rPr>
                <w:b w:val="0"/>
                <w:bCs/>
              </w:rPr>
              <w:t>OAD1</w:t>
            </w:r>
            <w:r w:rsidR="00C76B47">
              <w:rPr>
                <w:b w:val="0"/>
                <w:bCs/>
              </w:rPr>
              <w:t>14</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847"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950" w:type="dxa"/>
            <w:gridSpan w:val="7"/>
          </w:tcPr>
          <w:p w:rsidR="008B4058" w:rsidRDefault="00C14F7F">
            <w:pPr>
              <w:pStyle w:val="Heading3"/>
              <w:rPr>
                <w:b w:val="0"/>
                <w:bCs/>
              </w:rPr>
            </w:pPr>
            <w:r>
              <w:rPr>
                <w:b w:val="0"/>
                <w:bCs/>
              </w:rPr>
              <w:t>SHEREE WRIGHT</w:t>
            </w:r>
          </w:p>
        </w:tc>
      </w:tr>
      <w:tr w:rsidR="008B4058" w:rsidTr="007809E7">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820" w:type="dxa"/>
          </w:tcPr>
          <w:p w:rsidR="008B4058" w:rsidRDefault="009D0EA2" w:rsidP="0071375E">
            <w:pPr>
              <w:rPr>
                <w:rFonts w:ascii="Arial" w:hAnsi="Arial"/>
                <w:bCs/>
              </w:rPr>
            </w:pPr>
            <w:r>
              <w:rPr>
                <w:rFonts w:ascii="Arial" w:hAnsi="Arial"/>
                <w:bCs/>
              </w:rPr>
              <w:t>JUNE</w:t>
            </w:r>
            <w:r w:rsidR="007C45BD">
              <w:rPr>
                <w:rFonts w:ascii="Arial" w:hAnsi="Arial"/>
                <w:bCs/>
              </w:rPr>
              <w:t xml:space="preserve"> </w:t>
            </w:r>
            <w:r w:rsidR="00C14F7F">
              <w:rPr>
                <w:rFonts w:ascii="Arial" w:hAnsi="Arial"/>
                <w:bCs/>
              </w:rPr>
              <w:t>20</w:t>
            </w:r>
            <w:r w:rsidR="00245766">
              <w:rPr>
                <w:rFonts w:ascii="Arial" w:hAnsi="Arial"/>
                <w:bCs/>
              </w:rPr>
              <w:t>1</w:t>
            </w:r>
            <w:r w:rsidR="0071375E">
              <w:rPr>
                <w:rFonts w:ascii="Arial" w:hAnsi="Arial"/>
                <w:bCs/>
              </w:rPr>
              <w:t>6</w:t>
            </w:r>
          </w:p>
        </w:tc>
        <w:tc>
          <w:tcPr>
            <w:tcW w:w="2610" w:type="dxa"/>
            <w:gridSpan w:val="3"/>
          </w:tcPr>
          <w:p w:rsidR="008B4058" w:rsidRDefault="008B4058">
            <w:pPr>
              <w:rPr>
                <w:rFonts w:ascii="Arial" w:hAnsi="Arial"/>
                <w:b/>
              </w:rPr>
            </w:pPr>
            <w:r>
              <w:rPr>
                <w:rFonts w:ascii="Arial" w:hAnsi="Arial"/>
                <w:b/>
                <w:lang w:val="en-GB"/>
              </w:rPr>
              <w:t>PREVIOUS OUTLINE DATED:</w:t>
            </w:r>
          </w:p>
        </w:tc>
        <w:tc>
          <w:tcPr>
            <w:tcW w:w="2520" w:type="dxa"/>
            <w:gridSpan w:val="3"/>
          </w:tcPr>
          <w:p w:rsidR="008B4058" w:rsidRDefault="003F03FD" w:rsidP="003D394D">
            <w:pPr>
              <w:rPr>
                <w:rFonts w:ascii="Arial" w:hAnsi="Arial"/>
                <w:bCs/>
              </w:rPr>
            </w:pPr>
            <w:r>
              <w:rPr>
                <w:rFonts w:ascii="Arial" w:hAnsi="Arial"/>
                <w:bCs/>
              </w:rPr>
              <w:t xml:space="preserve">JUNE </w:t>
            </w:r>
            <w:r w:rsidR="0071375E">
              <w:rPr>
                <w:rFonts w:ascii="Arial" w:hAnsi="Arial"/>
                <w:bCs/>
              </w:rPr>
              <w:t>2015</w:t>
            </w:r>
          </w:p>
          <w:p w:rsidR="003F03FD" w:rsidRPr="003F03FD" w:rsidRDefault="003F03FD" w:rsidP="003D394D">
            <w:pPr>
              <w:rPr>
                <w:rFonts w:ascii="Arial" w:hAnsi="Arial"/>
                <w:bCs/>
              </w:rPr>
            </w:pPr>
          </w:p>
        </w:tc>
      </w:tr>
      <w:tr w:rsidR="008B4058" w:rsidTr="007809E7">
        <w:trPr>
          <w:cantSplit/>
        </w:trPr>
        <w:tc>
          <w:tcPr>
            <w:tcW w:w="2518" w:type="dxa"/>
            <w:gridSpan w:val="2"/>
          </w:tcPr>
          <w:p w:rsidR="008B4058" w:rsidRDefault="008B4058">
            <w:pPr>
              <w:rPr>
                <w:rFonts w:ascii="Arial" w:hAnsi="Arial"/>
              </w:rPr>
            </w:pPr>
            <w:r>
              <w:rPr>
                <w:rFonts w:ascii="Arial" w:hAnsi="Arial"/>
                <w:b/>
                <w:lang w:val="en-GB"/>
              </w:rPr>
              <w:t>APPROVED:</w:t>
            </w:r>
          </w:p>
        </w:tc>
        <w:tc>
          <w:tcPr>
            <w:tcW w:w="4430" w:type="dxa"/>
            <w:gridSpan w:val="4"/>
          </w:tcPr>
          <w:p w:rsidR="008B4058" w:rsidRDefault="008B4058">
            <w:pPr>
              <w:jc w:val="center"/>
              <w:rPr>
                <w:rFonts w:ascii="Arial" w:hAnsi="Arial"/>
                <w:bCs/>
              </w:rPr>
            </w:pPr>
          </w:p>
        </w:tc>
        <w:tc>
          <w:tcPr>
            <w:tcW w:w="2520" w:type="dxa"/>
            <w:gridSpan w:val="3"/>
          </w:tcPr>
          <w:p w:rsidR="008B4058" w:rsidRDefault="008B4058">
            <w:pPr>
              <w:rPr>
                <w:rFonts w:ascii="Arial" w:hAnsi="Arial"/>
              </w:rPr>
            </w:pPr>
          </w:p>
        </w:tc>
      </w:tr>
      <w:tr w:rsidR="008B4058" w:rsidTr="007809E7">
        <w:trPr>
          <w:cantSplit/>
        </w:trPr>
        <w:tc>
          <w:tcPr>
            <w:tcW w:w="2518" w:type="dxa"/>
            <w:gridSpan w:val="2"/>
          </w:tcPr>
          <w:p w:rsidR="008B4058" w:rsidRDefault="008B4058">
            <w:pPr>
              <w:rPr>
                <w:rFonts w:ascii="Arial" w:hAnsi="Arial"/>
              </w:rPr>
            </w:pPr>
          </w:p>
        </w:tc>
        <w:tc>
          <w:tcPr>
            <w:tcW w:w="4430" w:type="dxa"/>
            <w:gridSpan w:val="4"/>
          </w:tcPr>
          <w:p w:rsidR="008B4058" w:rsidRPr="007F08FF" w:rsidRDefault="007F08FF">
            <w:pPr>
              <w:pStyle w:val="Heading2"/>
              <w:rPr>
                <w:rFonts w:ascii="Arial" w:hAnsi="Arial"/>
                <w:u w:val="single"/>
                <w:lang w:val="en-US"/>
              </w:rPr>
            </w:pPr>
            <w:r>
              <w:rPr>
                <w:rFonts w:ascii="Arial" w:hAnsi="Arial"/>
                <w:u w:val="single"/>
                <w:lang w:val="en-US"/>
              </w:rPr>
              <w:t>Colin Kirkwood</w:t>
            </w:r>
          </w:p>
          <w:p w:rsidR="008B4058" w:rsidRDefault="003D394D">
            <w:pPr>
              <w:pStyle w:val="Heading2"/>
              <w:rPr>
                <w:rFonts w:ascii="Arial" w:hAnsi="Arial"/>
                <w:lang w:val="en-US"/>
              </w:rPr>
            </w:pPr>
            <w:r>
              <w:rPr>
                <w:rFonts w:ascii="Arial" w:hAnsi="Arial"/>
                <w:lang w:val="en-US"/>
              </w:rPr>
              <w:t>DEAN</w:t>
            </w:r>
          </w:p>
        </w:tc>
        <w:tc>
          <w:tcPr>
            <w:tcW w:w="2520" w:type="dxa"/>
            <w:gridSpan w:val="3"/>
          </w:tcPr>
          <w:p w:rsidR="008B4058" w:rsidRPr="007F08FF" w:rsidRDefault="007F08FF">
            <w:pPr>
              <w:rPr>
                <w:rFonts w:ascii="Arial" w:hAnsi="Arial"/>
                <w:b/>
                <w:u w:val="single"/>
                <w:lang w:val="en-GB"/>
              </w:rPr>
            </w:pPr>
            <w:r>
              <w:rPr>
                <w:rFonts w:ascii="Arial" w:hAnsi="Arial"/>
                <w:b/>
                <w:u w:val="single"/>
                <w:lang w:val="en-GB"/>
              </w:rPr>
              <w:t>June/2016</w:t>
            </w:r>
          </w:p>
          <w:p w:rsidR="008B4058" w:rsidRDefault="008B4058">
            <w:pPr>
              <w:jc w:val="center"/>
              <w:rPr>
                <w:rFonts w:ascii="Arial" w:hAnsi="Arial"/>
                <w:b/>
              </w:rPr>
            </w:pPr>
            <w:r>
              <w:rPr>
                <w:rFonts w:ascii="Arial" w:hAnsi="Arial"/>
                <w:b/>
                <w:lang w:val="en-GB"/>
              </w:rPr>
              <w:t>DATE</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950" w:type="dxa"/>
            <w:gridSpan w:val="7"/>
          </w:tcPr>
          <w:p w:rsidR="008B4058" w:rsidRDefault="00C76B47">
            <w:pPr>
              <w:rPr>
                <w:rFonts w:ascii="Arial" w:hAnsi="Arial"/>
                <w:bCs/>
              </w:rPr>
            </w:pPr>
            <w:r>
              <w:rPr>
                <w:rFonts w:ascii="Arial" w:hAnsi="Arial"/>
                <w:bCs/>
              </w:rPr>
              <w:t>2</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NONE</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800" w:type="dxa"/>
          </w:tcPr>
          <w:p w:rsidR="008B4058" w:rsidRDefault="008B4058">
            <w:pPr>
              <w:rPr>
                <w:rFonts w:ascii="Arial" w:hAnsi="Arial"/>
                <w:b/>
              </w:rPr>
            </w:pPr>
          </w:p>
        </w:tc>
      </w:tr>
      <w:tr w:rsidR="008B4058" w:rsidTr="000718C1">
        <w:trPr>
          <w:cantSplit/>
        </w:trPr>
        <w:tc>
          <w:tcPr>
            <w:tcW w:w="9468" w:type="dxa"/>
            <w:gridSpan w:val="9"/>
          </w:tcPr>
          <w:p w:rsidR="008B4058" w:rsidRDefault="008B4058">
            <w:pPr>
              <w:pStyle w:val="Heading2"/>
              <w:tabs>
                <w:tab w:val="center" w:pos="4560"/>
              </w:tabs>
              <w:rPr>
                <w:rFonts w:ascii="Arial" w:hAnsi="Arial"/>
                <w:b w:val="0"/>
                <w:bCs/>
              </w:rPr>
            </w:pPr>
          </w:p>
          <w:p w:rsidR="008B4058" w:rsidRDefault="00920280">
            <w:pPr>
              <w:pStyle w:val="Heading2"/>
              <w:tabs>
                <w:tab w:val="center" w:pos="4560"/>
              </w:tabs>
              <w:rPr>
                <w:rFonts w:ascii="Arial" w:hAnsi="Arial"/>
              </w:rPr>
            </w:pPr>
            <w:r>
              <w:rPr>
                <w:rFonts w:ascii="Arial" w:hAnsi="Arial"/>
              </w:rPr>
              <w:t>Copyright ©201</w:t>
            </w:r>
            <w:r w:rsidR="007F08FF">
              <w:rPr>
                <w:rFonts w:ascii="Arial" w:hAnsi="Arial"/>
              </w:rPr>
              <w:t>6</w:t>
            </w:r>
            <w:r w:rsidR="00C76B47">
              <w:rPr>
                <w:rFonts w:ascii="Arial" w:hAnsi="Arial"/>
              </w:rPr>
              <w:t xml:space="preserve"> </w:t>
            </w:r>
            <w:proofErr w:type="gramStart"/>
            <w:r w:rsidR="008B4058">
              <w:rPr>
                <w:rFonts w:ascii="Arial" w:hAnsi="Arial"/>
              </w:rPr>
              <w:t>The</w:t>
            </w:r>
            <w:proofErr w:type="gramEnd"/>
            <w:r w:rsidR="008B4058">
              <w:rPr>
                <w:rFonts w:ascii="Arial" w:hAnsi="Arial"/>
              </w:rPr>
              <w:t xml:space="preserv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rsidTr="000718C1">
        <w:trPr>
          <w:cantSplit/>
        </w:trPr>
        <w:tc>
          <w:tcPr>
            <w:tcW w:w="9468" w:type="dxa"/>
            <w:gridSpan w:val="9"/>
          </w:tcPr>
          <w:p w:rsidR="008B4058" w:rsidRDefault="008B4058" w:rsidP="003D394D">
            <w:pPr>
              <w:pStyle w:val="Heading2"/>
              <w:tabs>
                <w:tab w:val="center" w:pos="4560"/>
              </w:tabs>
              <w:rPr>
                <w:rFonts w:ascii="Arial" w:hAnsi="Arial"/>
                <w:b w:val="0"/>
                <w:bCs/>
                <w:i/>
              </w:rPr>
            </w:pPr>
            <w:r>
              <w:rPr>
                <w:rFonts w:ascii="Arial" w:hAnsi="Arial"/>
                <w:b w:val="0"/>
                <w:bCs/>
                <w:i/>
              </w:rPr>
              <w:t>For additional inform</w:t>
            </w:r>
            <w:bookmarkStart w:id="0" w:name="_GoBack"/>
            <w:bookmarkEnd w:id="0"/>
            <w:r>
              <w:rPr>
                <w:rFonts w:ascii="Arial" w:hAnsi="Arial"/>
                <w:b w:val="0"/>
                <w:bCs/>
                <w:i/>
              </w:rPr>
              <w:t xml:space="preserve">ation, please contact </w:t>
            </w:r>
            <w:r w:rsidR="003D394D">
              <w:rPr>
                <w:rFonts w:ascii="Arial" w:hAnsi="Arial"/>
                <w:b w:val="0"/>
                <w:bCs/>
                <w:i/>
              </w:rPr>
              <w:t>Colin Kirkwood, Dean</w:t>
            </w:r>
          </w:p>
        </w:tc>
      </w:tr>
      <w:tr w:rsidR="008B4058" w:rsidTr="000718C1">
        <w:trPr>
          <w:cantSplit/>
        </w:trPr>
        <w:tc>
          <w:tcPr>
            <w:tcW w:w="9468" w:type="dxa"/>
            <w:gridSpan w:val="9"/>
          </w:tcPr>
          <w:p w:rsidR="008B4058" w:rsidRDefault="008B4058" w:rsidP="003D394D">
            <w:pPr>
              <w:pStyle w:val="Heading4"/>
              <w:rPr>
                <w:bCs/>
              </w:rPr>
            </w:pPr>
            <w:r>
              <w:rPr>
                <w:rFonts w:cs="Arial"/>
                <w:bCs/>
                <w:iCs/>
              </w:rPr>
              <w:t>School of</w:t>
            </w:r>
            <w:r w:rsidR="00F54738">
              <w:rPr>
                <w:rFonts w:cs="Arial"/>
                <w:bCs/>
                <w:iCs/>
              </w:rPr>
              <w:t xml:space="preserve"> </w:t>
            </w:r>
            <w:r w:rsidR="00037417">
              <w:rPr>
                <w:rFonts w:cs="Arial"/>
                <w:bCs/>
                <w:iCs/>
              </w:rPr>
              <w:t xml:space="preserve">Environment, </w:t>
            </w:r>
            <w:r w:rsidR="003D394D">
              <w:rPr>
                <w:rFonts w:cs="Arial"/>
                <w:bCs/>
                <w:iCs/>
              </w:rPr>
              <w:t>Technology</w:t>
            </w:r>
            <w:r w:rsidR="00037417">
              <w:rPr>
                <w:rFonts w:cs="Arial"/>
                <w:bCs/>
                <w:iCs/>
              </w:rPr>
              <w:t xml:space="preserve"> and </w:t>
            </w:r>
            <w:r w:rsidR="00920280">
              <w:rPr>
                <w:rFonts w:cs="Arial"/>
                <w:bCs/>
                <w:iCs/>
              </w:rPr>
              <w:t>Business</w:t>
            </w:r>
          </w:p>
        </w:tc>
      </w:tr>
      <w:tr w:rsidR="008B4058" w:rsidTr="000718C1">
        <w:trPr>
          <w:cantSplit/>
        </w:trPr>
        <w:tc>
          <w:tcPr>
            <w:tcW w:w="9468" w:type="dxa"/>
            <w:gridSpan w:val="9"/>
          </w:tcPr>
          <w:p w:rsidR="008B4058" w:rsidRDefault="00920280" w:rsidP="003D394D">
            <w:pPr>
              <w:tabs>
                <w:tab w:val="center" w:pos="4560"/>
              </w:tabs>
              <w:jc w:val="center"/>
              <w:rPr>
                <w:rFonts w:ascii="Arial" w:hAnsi="Arial"/>
                <w:bCs/>
                <w:i/>
              </w:rPr>
            </w:pPr>
            <w:r>
              <w:rPr>
                <w:rFonts w:ascii="Arial" w:hAnsi="Arial"/>
                <w:i/>
                <w:lang w:val="en-GB"/>
              </w:rPr>
              <w:t>(705) 759-2554, Ext. 268</w:t>
            </w:r>
            <w:r w:rsidR="003D394D">
              <w:rPr>
                <w:rFonts w:ascii="Arial" w:hAnsi="Arial"/>
                <w:i/>
                <w:lang w:val="en-GB"/>
              </w:rPr>
              <w:t>8</w:t>
            </w:r>
          </w:p>
        </w:tc>
      </w:tr>
      <w:tr w:rsidR="008B4058" w:rsidTr="00071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rsidR="008B4058" w:rsidRDefault="008B4058">
            <w:pPr>
              <w:pStyle w:val="EnvelopeReturn"/>
              <w:rPr>
                <w:b/>
              </w:rPr>
            </w:pPr>
            <w:r>
              <w:rPr>
                <w:b/>
              </w:rPr>
              <w:lastRenderedPageBreak/>
              <w:t>I.</w:t>
            </w:r>
          </w:p>
        </w:tc>
        <w:tc>
          <w:tcPr>
            <w:tcW w:w="9000"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9468" w:type="dxa"/>
        <w:tblLayout w:type="fixed"/>
        <w:tblLook w:val="0000" w:firstRow="0" w:lastRow="0" w:firstColumn="0" w:lastColumn="0" w:noHBand="0" w:noVBand="0"/>
      </w:tblPr>
      <w:tblGrid>
        <w:gridCol w:w="648"/>
        <w:gridCol w:w="27"/>
        <w:gridCol w:w="567"/>
        <w:gridCol w:w="36"/>
        <w:gridCol w:w="1098"/>
        <w:gridCol w:w="4678"/>
        <w:gridCol w:w="2324"/>
        <w:gridCol w:w="90"/>
      </w:tblGrid>
      <w:tr w:rsidR="008B4058" w:rsidTr="003F03FD">
        <w:trPr>
          <w:cantSplit/>
        </w:trPr>
        <w:tc>
          <w:tcPr>
            <w:tcW w:w="648" w:type="dxa"/>
          </w:tcPr>
          <w:p w:rsidR="008B4058" w:rsidRDefault="008B4058">
            <w:pPr>
              <w:pStyle w:val="EnvelopeReturn"/>
              <w:rPr>
                <w:b/>
              </w:rPr>
            </w:pPr>
            <w:r>
              <w:rPr>
                <w:b/>
              </w:rPr>
              <w:t>II.</w:t>
            </w:r>
          </w:p>
        </w:tc>
        <w:tc>
          <w:tcPr>
            <w:tcW w:w="8820" w:type="dxa"/>
            <w:gridSpan w:val="7"/>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rsidTr="003F03FD">
        <w:trPr>
          <w:cantSplit/>
        </w:trPr>
        <w:tc>
          <w:tcPr>
            <w:tcW w:w="648" w:type="dxa"/>
          </w:tcPr>
          <w:p w:rsidR="008B4058" w:rsidRDefault="008B4058">
            <w:pPr>
              <w:pStyle w:val="EnvelopeReturn"/>
              <w:rPr>
                <w:rFonts w:ascii="Times New Roman" w:hAnsi="Times New Roman"/>
                <w:b/>
              </w:rPr>
            </w:pPr>
          </w:p>
        </w:tc>
        <w:tc>
          <w:tcPr>
            <w:tcW w:w="8820" w:type="dxa"/>
            <w:gridSpan w:val="7"/>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r>
              <w:t>1.</w:t>
            </w:r>
          </w:p>
        </w:tc>
        <w:tc>
          <w:tcPr>
            <w:tcW w:w="8190" w:type="dxa"/>
            <w:gridSpan w:val="4"/>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rPr>
                <w:rFonts w:ascii="Times New Roman" w:hAnsi="Times New Roman"/>
              </w:rPr>
            </w:pPr>
          </w:p>
        </w:tc>
        <w:tc>
          <w:tcPr>
            <w:tcW w:w="819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375576" w:rsidRDefault="00375576">
            <w:pPr>
              <w:pStyle w:val="EnvelopeReturn"/>
              <w:numPr>
                <w:ilvl w:val="0"/>
                <w:numId w:val="8"/>
              </w:numPr>
            </w:pPr>
            <w:r>
              <w:t>Describe the role of the legal and the medical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r>
              <w:t>2.</w:t>
            </w:r>
          </w:p>
        </w:tc>
        <w:tc>
          <w:tcPr>
            <w:tcW w:w="8190" w:type="dxa"/>
            <w:gridSpan w:val="4"/>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information that is private and should be kept confidential.</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w:t>
            </w:r>
            <w:r>
              <w:lastRenderedPageBreak/>
              <w:t>politics.</w:t>
            </w:r>
          </w:p>
          <w:p w:rsidR="00413B48" w:rsidRDefault="00413B48">
            <w:pPr>
              <w:pStyle w:val="EnvelopeReturn"/>
              <w:numPr>
                <w:ilvl w:val="0"/>
                <w:numId w:val="9"/>
              </w:numPr>
            </w:pPr>
            <w:r>
              <w:t>Identify unethical office practice and determine how to deal with it.</w:t>
            </w:r>
          </w:p>
          <w:p w:rsidR="006028FD" w:rsidRDefault="006028FD" w:rsidP="006028FD">
            <w:pPr>
              <w:pStyle w:val="EnvelopeReturn"/>
              <w:numPr>
                <w:ilvl w:val="0"/>
                <w:numId w:val="9"/>
              </w:numPr>
            </w:pPr>
            <w:r>
              <w:t>Explain why change is inevitable in the office and how office professionals should handle change.</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r>
              <w:t>3.</w:t>
            </w:r>
          </w:p>
        </w:tc>
        <w:tc>
          <w:tcPr>
            <w:tcW w:w="8190" w:type="dxa"/>
            <w:gridSpan w:val="4"/>
          </w:tcPr>
          <w:p w:rsidR="005B001E" w:rsidRDefault="00375576" w:rsidP="00375576">
            <w:pPr>
              <w:pStyle w:val="EnvelopeReturn"/>
            </w:pPr>
            <w:r>
              <w:t>Recognize the importance of</w:t>
            </w:r>
            <w:r w:rsidR="005B001E">
              <w:t xml:space="preserve"> </w:t>
            </w:r>
            <w:r>
              <w:t>“</w:t>
            </w:r>
            <w:r w:rsidR="005B001E">
              <w:t>cultural literacy</w:t>
            </w:r>
            <w:r>
              <w:t>”</w:t>
            </w:r>
            <w:r w:rsidR="005B001E">
              <w:t xml:space="preserve"> in the workplace.</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pPr>
              <w:pStyle w:val="EnvelopeReturn"/>
            </w:pP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6028FD" w:rsidRDefault="006028FD" w:rsidP="006028FD">
            <w:pPr>
              <w:pStyle w:val="EnvelopeReturn"/>
            </w:pPr>
            <w:r w:rsidRPr="006028FD">
              <w:rPr>
                <w:u w:val="single"/>
              </w:rPr>
              <w:t>Potential Elements of the Performance</w:t>
            </w:r>
            <w:r>
              <w:t>:</w:t>
            </w:r>
          </w:p>
          <w:p w:rsidR="005B001E" w:rsidRDefault="005B001E" w:rsidP="006028FD">
            <w:pPr>
              <w:pStyle w:val="EnvelopeReturn"/>
            </w:pPr>
          </w:p>
        </w:tc>
      </w:tr>
      <w:tr w:rsidR="006028FD" w:rsidTr="003F03FD">
        <w:tc>
          <w:tcPr>
            <w:tcW w:w="648" w:type="dxa"/>
          </w:tcPr>
          <w:p w:rsidR="006028FD" w:rsidRDefault="006028FD">
            <w:pPr>
              <w:pStyle w:val="EnvelopeReturn"/>
              <w:rPr>
                <w:rFonts w:ascii="Times New Roman" w:hAnsi="Times New Roman"/>
                <w:b/>
              </w:rPr>
            </w:pPr>
          </w:p>
        </w:tc>
        <w:tc>
          <w:tcPr>
            <w:tcW w:w="630" w:type="dxa"/>
            <w:gridSpan w:val="3"/>
          </w:tcPr>
          <w:p w:rsidR="006028FD" w:rsidRDefault="006028FD">
            <w:pPr>
              <w:pStyle w:val="EnvelopeReturn"/>
            </w:pPr>
          </w:p>
        </w:tc>
        <w:tc>
          <w:tcPr>
            <w:tcW w:w="8190" w:type="dxa"/>
            <w:gridSpan w:val="4"/>
          </w:tcPr>
          <w:p w:rsidR="006028FD" w:rsidRPr="006028FD" w:rsidRDefault="006028FD" w:rsidP="006028FD">
            <w:pPr>
              <w:pStyle w:val="EnvelopeReturn"/>
              <w:numPr>
                <w:ilvl w:val="0"/>
                <w:numId w:val="28"/>
              </w:numPr>
              <w:ind w:left="342" w:hanging="342"/>
              <w:rPr>
                <w:u w:val="single"/>
              </w:rPr>
            </w:pPr>
            <w:r>
              <w:t>Describe multiculturalism.</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Comprehend the importance and benefit of diversity.</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Describe cross-cultural competence.</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Describe methods for developing cross-cultural awareness.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Identify ways for improving international communication across cultures.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Discuss the importance of international business relations.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rsidP="00375576">
            <w:pPr>
              <w:pStyle w:val="EnvelopeReturn"/>
              <w:numPr>
                <w:ilvl w:val="0"/>
                <w:numId w:val="27"/>
              </w:numPr>
              <w:ind w:left="342" w:hanging="342"/>
            </w:pPr>
            <w:r>
              <w:t>State important considerations when travelling to foreign countries and hosting international visitors.</w:t>
            </w:r>
          </w:p>
        </w:tc>
      </w:tr>
      <w:tr w:rsidR="005B001E" w:rsidTr="003F03FD">
        <w:tc>
          <w:tcPr>
            <w:tcW w:w="648" w:type="dxa"/>
          </w:tcPr>
          <w:p w:rsidR="005B001E" w:rsidRDefault="005B001E">
            <w:pPr>
              <w:pStyle w:val="EnvelopeReturn"/>
              <w:rPr>
                <w:rFonts w:ascii="Times New Roman" w:hAnsi="Times New Roman"/>
                <w:b/>
              </w:rPr>
            </w:pPr>
          </w:p>
        </w:tc>
        <w:tc>
          <w:tcPr>
            <w:tcW w:w="630" w:type="dxa"/>
            <w:gridSpan w:val="3"/>
          </w:tcPr>
          <w:p w:rsidR="005B001E" w:rsidRDefault="005B001E">
            <w:pPr>
              <w:pStyle w:val="EnvelopeReturn"/>
            </w:pPr>
          </w:p>
        </w:tc>
        <w:tc>
          <w:tcPr>
            <w:tcW w:w="8190" w:type="dxa"/>
            <w:gridSpan w:val="4"/>
          </w:tcPr>
          <w:p w:rsidR="005B001E" w:rsidRDefault="005B001E">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4</w:t>
            </w:r>
            <w:r w:rsidR="008B4058">
              <w:t>.</w:t>
            </w:r>
          </w:p>
        </w:tc>
        <w:tc>
          <w:tcPr>
            <w:tcW w:w="8190" w:type="dxa"/>
            <w:gridSpan w:val="4"/>
          </w:tcPr>
          <w:p w:rsidR="008B4058" w:rsidRDefault="008B4058">
            <w:pPr>
              <w:pStyle w:val="EnvelopeReturn"/>
            </w:pPr>
            <w:r>
              <w:t>Search for pertinent information effectively.</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5</w:t>
            </w:r>
            <w:r w:rsidR="008B4058">
              <w:t>.</w:t>
            </w:r>
          </w:p>
        </w:tc>
        <w:tc>
          <w:tcPr>
            <w:tcW w:w="8190" w:type="dxa"/>
            <w:gridSpan w:val="4"/>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lastRenderedPageBreak/>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Suggest methods for practicing environment consciousness in an 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6</w:t>
            </w:r>
            <w:r w:rsidR="008B4058">
              <w:t>.</w:t>
            </w:r>
          </w:p>
        </w:tc>
        <w:tc>
          <w:tcPr>
            <w:tcW w:w="8190" w:type="dxa"/>
            <w:gridSpan w:val="4"/>
          </w:tcPr>
          <w:p w:rsidR="0001351D"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7</w:t>
            </w:r>
            <w:r w:rsidR="008B4058">
              <w:t>.</w:t>
            </w:r>
          </w:p>
        </w:tc>
        <w:tc>
          <w:tcPr>
            <w:tcW w:w="8190" w:type="dxa"/>
            <w:gridSpan w:val="4"/>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8</w:t>
            </w:r>
            <w:r w:rsidR="008B4058">
              <w:t>.</w:t>
            </w:r>
          </w:p>
        </w:tc>
        <w:tc>
          <w:tcPr>
            <w:tcW w:w="8190" w:type="dxa"/>
            <w:gridSpan w:val="4"/>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726088">
            <w:pPr>
              <w:pStyle w:val="EnvelopeReturn"/>
            </w:pPr>
            <w:r>
              <w:t>9.</w:t>
            </w:r>
          </w:p>
        </w:tc>
        <w:tc>
          <w:tcPr>
            <w:tcW w:w="8190" w:type="dxa"/>
            <w:gridSpan w:val="4"/>
          </w:tcPr>
          <w:p w:rsidR="00375576" w:rsidRDefault="00726088" w:rsidP="00CC0B2D">
            <w:pPr>
              <w:pStyle w:val="EnvelopeReturn"/>
            </w:pPr>
            <w:r>
              <w:t xml:space="preserve">Outline the </w:t>
            </w:r>
            <w:r w:rsidR="00CC0B2D">
              <w:t>basic elements</w:t>
            </w:r>
            <w:r>
              <w:t xml:space="preserve"> of project management.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375576">
            <w:pPr>
              <w:pStyle w:val="EnvelopeReturn"/>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726088">
            <w:pPr>
              <w:pStyle w:val="EnvelopeReturn"/>
            </w:pPr>
            <w:r w:rsidRPr="00726088">
              <w:rPr>
                <w:u w:val="single"/>
              </w:rPr>
              <w:t>Potential Elements of the Performance</w:t>
            </w:r>
            <w:r>
              <w:t>:</w:t>
            </w:r>
          </w:p>
        </w:tc>
      </w:tr>
      <w:tr w:rsidR="007809E7" w:rsidTr="003F03FD">
        <w:tc>
          <w:tcPr>
            <w:tcW w:w="648" w:type="dxa"/>
          </w:tcPr>
          <w:p w:rsidR="007809E7" w:rsidRDefault="007809E7">
            <w:pPr>
              <w:pStyle w:val="EnvelopeReturn"/>
              <w:rPr>
                <w:rFonts w:ascii="Times New Roman" w:hAnsi="Times New Roman"/>
                <w:b/>
              </w:rPr>
            </w:pPr>
          </w:p>
        </w:tc>
        <w:tc>
          <w:tcPr>
            <w:tcW w:w="630" w:type="dxa"/>
            <w:gridSpan w:val="3"/>
          </w:tcPr>
          <w:p w:rsidR="007809E7" w:rsidRDefault="007809E7">
            <w:pPr>
              <w:pStyle w:val="EnvelopeReturn"/>
            </w:pPr>
          </w:p>
        </w:tc>
        <w:tc>
          <w:tcPr>
            <w:tcW w:w="8190" w:type="dxa"/>
            <w:gridSpan w:val="4"/>
          </w:tcPr>
          <w:p w:rsidR="007809E7" w:rsidRDefault="007809E7" w:rsidP="00CC0B2D">
            <w:pPr>
              <w:pStyle w:val="EnvelopeReturn"/>
              <w:numPr>
                <w:ilvl w:val="0"/>
                <w:numId w:val="29"/>
              </w:numPr>
              <w:ind w:left="432" w:hanging="450"/>
            </w:pP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726088" w:rsidP="00CC0B2D">
            <w:pPr>
              <w:pStyle w:val="EnvelopeReturn"/>
              <w:numPr>
                <w:ilvl w:val="0"/>
                <w:numId w:val="29"/>
              </w:numPr>
              <w:ind w:left="432" w:hanging="450"/>
            </w:pPr>
            <w:r>
              <w:t>Recognize the difference between a project and ongoing work.</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726088" w:rsidP="00CC0B2D">
            <w:pPr>
              <w:pStyle w:val="EnvelopeReturn"/>
              <w:numPr>
                <w:ilvl w:val="0"/>
                <w:numId w:val="29"/>
              </w:numPr>
              <w:ind w:left="432" w:hanging="450"/>
            </w:pPr>
            <w:r>
              <w:t>Understand concepts related to the theory of project management.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726088" w:rsidP="00CC0B2D">
            <w:pPr>
              <w:pStyle w:val="EnvelopeReturn"/>
              <w:numPr>
                <w:ilvl w:val="0"/>
                <w:numId w:val="29"/>
              </w:numPr>
              <w:ind w:left="432" w:hanging="450"/>
            </w:pPr>
            <w:r>
              <w:t>Define the role of the project manager and the project assistant.</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CC0B2D" w:rsidP="00CC0B2D">
            <w:pPr>
              <w:pStyle w:val="EnvelopeReturn"/>
              <w:numPr>
                <w:ilvl w:val="0"/>
                <w:numId w:val="29"/>
              </w:numPr>
              <w:ind w:left="432" w:hanging="450"/>
            </w:pPr>
            <w:r>
              <w:t>Identify project management software options.</w:t>
            </w:r>
            <w:r w:rsidR="00726088">
              <w:t xml:space="preserve"> </w:t>
            </w:r>
          </w:p>
        </w:tc>
      </w:tr>
      <w:tr w:rsidR="00375576" w:rsidTr="003F03FD">
        <w:tc>
          <w:tcPr>
            <w:tcW w:w="648" w:type="dxa"/>
          </w:tcPr>
          <w:p w:rsidR="00375576" w:rsidRDefault="00375576">
            <w:pPr>
              <w:pStyle w:val="EnvelopeReturn"/>
              <w:rPr>
                <w:rFonts w:ascii="Times New Roman" w:hAnsi="Times New Roman"/>
                <w:b/>
              </w:rPr>
            </w:pPr>
          </w:p>
        </w:tc>
        <w:tc>
          <w:tcPr>
            <w:tcW w:w="630" w:type="dxa"/>
            <w:gridSpan w:val="3"/>
          </w:tcPr>
          <w:p w:rsidR="00375576" w:rsidRDefault="00375576">
            <w:pPr>
              <w:pStyle w:val="EnvelopeReturn"/>
            </w:pPr>
          </w:p>
        </w:tc>
        <w:tc>
          <w:tcPr>
            <w:tcW w:w="8190" w:type="dxa"/>
            <w:gridSpan w:val="4"/>
          </w:tcPr>
          <w:p w:rsidR="00375576" w:rsidRDefault="00375576">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rsidP="00726088">
            <w:pPr>
              <w:pStyle w:val="EnvelopeReturn"/>
            </w:pPr>
            <w:r>
              <w:t>10.</w:t>
            </w:r>
          </w:p>
        </w:tc>
        <w:tc>
          <w:tcPr>
            <w:tcW w:w="8190" w:type="dxa"/>
            <w:gridSpan w:val="4"/>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lastRenderedPageBreak/>
              <w:t>Demonstrate procedures for dealing with abusive customers.</w:t>
            </w:r>
          </w:p>
          <w:p w:rsidR="001602C1" w:rsidRDefault="001602C1">
            <w:pPr>
              <w:pStyle w:val="EnvelopeReturn"/>
              <w:numPr>
                <w:ilvl w:val="0"/>
                <w:numId w:val="15"/>
              </w:numPr>
            </w:pPr>
            <w:r>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726088">
            <w:pPr>
              <w:pStyle w:val="EnvelopeReturn"/>
            </w:pPr>
            <w:r>
              <w:t>11</w:t>
            </w:r>
            <w:r w:rsidR="008B4058">
              <w:t>.</w:t>
            </w:r>
          </w:p>
        </w:tc>
        <w:tc>
          <w:tcPr>
            <w:tcW w:w="8190" w:type="dxa"/>
            <w:gridSpan w:val="4"/>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rsidP="00726088">
            <w:pPr>
              <w:pStyle w:val="EnvelopeReturn"/>
            </w:pPr>
            <w:r>
              <w:t>1</w:t>
            </w:r>
            <w:r w:rsidR="00726088">
              <w:t>2</w:t>
            </w:r>
            <w:r>
              <w:t>.</w:t>
            </w:r>
          </w:p>
        </w:tc>
        <w:tc>
          <w:tcPr>
            <w:tcW w:w="8190" w:type="dxa"/>
            <w:gridSpan w:val="4"/>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lastRenderedPageBreak/>
              <w:t>recording the meeting</w:t>
            </w:r>
          </w:p>
          <w:p w:rsidR="005A7821" w:rsidRDefault="005A7821" w:rsidP="005A7821">
            <w:pPr>
              <w:pStyle w:val="EnvelopeReturn"/>
              <w:numPr>
                <w:ilvl w:val="1"/>
                <w:numId w:val="23"/>
              </w:numPr>
            </w:pPr>
            <w:r>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rsidTr="003F03FD">
        <w:tc>
          <w:tcPr>
            <w:tcW w:w="648"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630" w:type="dxa"/>
            <w:gridSpan w:val="3"/>
          </w:tcPr>
          <w:p w:rsidR="008B4058" w:rsidRDefault="008B4058" w:rsidP="00726088">
            <w:pPr>
              <w:pStyle w:val="EnvelopeReturn"/>
            </w:pPr>
            <w:r>
              <w:t>1</w:t>
            </w:r>
            <w:r w:rsidR="00726088">
              <w:t>3</w:t>
            </w:r>
            <w:r>
              <w:t>.</w:t>
            </w:r>
          </w:p>
        </w:tc>
        <w:tc>
          <w:tcPr>
            <w:tcW w:w="8190" w:type="dxa"/>
            <w:gridSpan w:val="4"/>
          </w:tcPr>
          <w:p w:rsidR="008B4058" w:rsidRDefault="008B4058">
            <w:pPr>
              <w:pStyle w:val="EnvelopeReturn"/>
            </w:pPr>
            <w:r>
              <w:t>Handle office commerce, record-keeping, and banking transactions.</w:t>
            </w:r>
          </w:p>
          <w:p w:rsidR="008B4058" w:rsidRDefault="008B4058">
            <w:pPr>
              <w:pStyle w:val="EnvelopeReturn"/>
            </w:pPr>
          </w:p>
        </w:tc>
      </w:tr>
      <w:tr w:rsidR="008B4058" w:rsidTr="003F03FD">
        <w:tc>
          <w:tcPr>
            <w:tcW w:w="648" w:type="dxa"/>
          </w:tcPr>
          <w:p w:rsidR="008B4058" w:rsidRDefault="008B4058">
            <w:pPr>
              <w:pStyle w:val="EnvelopeReturn"/>
              <w:rPr>
                <w:rFonts w:ascii="Times New Roman" w:hAnsi="Times New Roman"/>
                <w:b/>
              </w:rPr>
            </w:pPr>
          </w:p>
        </w:tc>
        <w:tc>
          <w:tcPr>
            <w:tcW w:w="630" w:type="dxa"/>
            <w:gridSpan w:val="3"/>
          </w:tcPr>
          <w:p w:rsidR="008B4058" w:rsidRDefault="008B4058">
            <w:pPr>
              <w:pStyle w:val="EnvelopeReturn"/>
            </w:pPr>
          </w:p>
        </w:tc>
        <w:tc>
          <w:tcPr>
            <w:tcW w:w="8190" w:type="dxa"/>
            <w:gridSpan w:val="4"/>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r w:rsidR="008B4058" w:rsidTr="003F03FD">
        <w:trPr>
          <w:cantSplit/>
        </w:trPr>
        <w:tc>
          <w:tcPr>
            <w:tcW w:w="648" w:type="dxa"/>
          </w:tcPr>
          <w:p w:rsidR="008B4058" w:rsidRDefault="008B4058">
            <w:pPr>
              <w:pStyle w:val="EnvelopeReturn"/>
              <w:rPr>
                <w:b/>
              </w:rPr>
            </w:pPr>
            <w:r>
              <w:rPr>
                <w:b/>
              </w:rPr>
              <w:t>III.</w:t>
            </w:r>
          </w:p>
        </w:tc>
        <w:tc>
          <w:tcPr>
            <w:tcW w:w="8820" w:type="dxa"/>
            <w:gridSpan w:val="7"/>
          </w:tcPr>
          <w:p w:rsidR="008B4058" w:rsidRDefault="008B4058">
            <w:pPr>
              <w:pStyle w:val="EnvelopeReturn"/>
              <w:rPr>
                <w:b/>
              </w:rPr>
            </w:pPr>
            <w:r>
              <w:rPr>
                <w:b/>
              </w:rPr>
              <w:t>TOPICS:</w:t>
            </w:r>
          </w:p>
          <w:p w:rsidR="008B4058" w:rsidRDefault="008B4058">
            <w:pPr>
              <w:pStyle w:val="EnvelopeReturn"/>
            </w:pPr>
          </w:p>
        </w:tc>
      </w:tr>
      <w:tr w:rsidR="008B4058" w:rsidTr="003F03FD">
        <w:tc>
          <w:tcPr>
            <w:tcW w:w="648" w:type="dxa"/>
          </w:tcPr>
          <w:p w:rsidR="008B4058" w:rsidRDefault="008B4058">
            <w:pPr>
              <w:pStyle w:val="EnvelopeReturn"/>
            </w:pPr>
          </w:p>
        </w:tc>
        <w:tc>
          <w:tcPr>
            <w:tcW w:w="594" w:type="dxa"/>
            <w:gridSpan w:val="2"/>
          </w:tcPr>
          <w:p w:rsidR="008B4058" w:rsidRDefault="008B4058">
            <w:pPr>
              <w:pStyle w:val="EnvelopeReturn"/>
            </w:pPr>
            <w:r>
              <w:t>1.</w:t>
            </w:r>
          </w:p>
        </w:tc>
        <w:tc>
          <w:tcPr>
            <w:tcW w:w="8226" w:type="dxa"/>
            <w:gridSpan w:val="5"/>
          </w:tcPr>
          <w:p w:rsidR="008B4058" w:rsidRDefault="008B4058">
            <w:pPr>
              <w:pStyle w:val="EnvelopeReturn"/>
            </w:pPr>
            <w:r>
              <w:t>A Career as an Office Professional</w:t>
            </w:r>
          </w:p>
        </w:tc>
      </w:tr>
      <w:tr w:rsidR="008B4058" w:rsidTr="003F03FD">
        <w:tc>
          <w:tcPr>
            <w:tcW w:w="648" w:type="dxa"/>
          </w:tcPr>
          <w:p w:rsidR="008B4058" w:rsidRDefault="008B4058">
            <w:pPr>
              <w:pStyle w:val="EnvelopeReturn"/>
            </w:pPr>
          </w:p>
        </w:tc>
        <w:tc>
          <w:tcPr>
            <w:tcW w:w="594" w:type="dxa"/>
            <w:gridSpan w:val="2"/>
          </w:tcPr>
          <w:p w:rsidR="008B4058" w:rsidRDefault="008B4058">
            <w:pPr>
              <w:pStyle w:val="EnvelopeReturn"/>
            </w:pPr>
            <w:r>
              <w:t>2.</w:t>
            </w:r>
          </w:p>
        </w:tc>
        <w:tc>
          <w:tcPr>
            <w:tcW w:w="8226" w:type="dxa"/>
            <w:gridSpan w:val="5"/>
          </w:tcPr>
          <w:p w:rsidR="008B4058" w:rsidRDefault="008B4058">
            <w:pPr>
              <w:pStyle w:val="EnvelopeReturn"/>
            </w:pPr>
            <w:r>
              <w:t>Human Relations</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3.</w:t>
            </w:r>
          </w:p>
        </w:tc>
        <w:tc>
          <w:tcPr>
            <w:tcW w:w="8226" w:type="dxa"/>
            <w:gridSpan w:val="5"/>
          </w:tcPr>
          <w:p w:rsidR="003D394D" w:rsidRDefault="003D394D">
            <w:pPr>
              <w:pStyle w:val="EnvelopeReturn"/>
            </w:pPr>
            <w:r>
              <w:t>Cultural Diversity and International Business Relations</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4.</w:t>
            </w:r>
          </w:p>
        </w:tc>
        <w:tc>
          <w:tcPr>
            <w:tcW w:w="8226" w:type="dxa"/>
            <w:gridSpan w:val="5"/>
          </w:tcPr>
          <w:p w:rsidR="003D394D" w:rsidRDefault="003D394D">
            <w:pPr>
              <w:pStyle w:val="EnvelopeReturn"/>
            </w:pPr>
            <w:r>
              <w:t>Management of Work, Time, and Resources</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5.</w:t>
            </w:r>
          </w:p>
        </w:tc>
        <w:tc>
          <w:tcPr>
            <w:tcW w:w="8226" w:type="dxa"/>
            <w:gridSpan w:val="5"/>
          </w:tcPr>
          <w:p w:rsidR="003D394D" w:rsidRDefault="003D394D">
            <w:pPr>
              <w:pStyle w:val="EnvelopeReturn"/>
            </w:pPr>
            <w:r>
              <w:t>Reference Sources</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6.</w:t>
            </w:r>
          </w:p>
        </w:tc>
        <w:tc>
          <w:tcPr>
            <w:tcW w:w="8226" w:type="dxa"/>
            <w:gridSpan w:val="5"/>
          </w:tcPr>
          <w:p w:rsidR="003D394D" w:rsidRDefault="003D394D">
            <w:pPr>
              <w:pStyle w:val="EnvelopeReturn"/>
            </w:pPr>
            <w:r>
              <w:t>Organization Structure and Office Layout</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7.</w:t>
            </w:r>
          </w:p>
        </w:tc>
        <w:tc>
          <w:tcPr>
            <w:tcW w:w="8226" w:type="dxa"/>
            <w:gridSpan w:val="5"/>
          </w:tcPr>
          <w:p w:rsidR="003D394D" w:rsidRDefault="003D394D">
            <w:pPr>
              <w:pStyle w:val="EnvelopeReturn"/>
            </w:pPr>
            <w:r>
              <w:t>Office Technology</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8.</w:t>
            </w:r>
          </w:p>
        </w:tc>
        <w:tc>
          <w:tcPr>
            <w:tcW w:w="8226" w:type="dxa"/>
            <w:gridSpan w:val="5"/>
          </w:tcPr>
          <w:p w:rsidR="003D394D" w:rsidRDefault="003D394D">
            <w:pPr>
              <w:pStyle w:val="EnvelopeReturn"/>
            </w:pPr>
            <w:r>
              <w:t>Incoming and Outgoing Mail</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9.</w:t>
            </w:r>
          </w:p>
        </w:tc>
        <w:tc>
          <w:tcPr>
            <w:tcW w:w="8226" w:type="dxa"/>
            <w:gridSpan w:val="5"/>
          </w:tcPr>
          <w:p w:rsidR="003D394D" w:rsidRDefault="003D394D">
            <w:pPr>
              <w:pStyle w:val="EnvelopeReturn"/>
            </w:pPr>
            <w:r>
              <w:t>Project Management</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10.</w:t>
            </w:r>
          </w:p>
        </w:tc>
        <w:tc>
          <w:tcPr>
            <w:tcW w:w="8226" w:type="dxa"/>
            <w:gridSpan w:val="5"/>
          </w:tcPr>
          <w:p w:rsidR="003D394D" w:rsidRDefault="003D394D">
            <w:pPr>
              <w:pStyle w:val="EnvelopeReturn"/>
            </w:pPr>
            <w:r>
              <w:t>Front-line Reception</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11.</w:t>
            </w:r>
          </w:p>
        </w:tc>
        <w:tc>
          <w:tcPr>
            <w:tcW w:w="8226" w:type="dxa"/>
            <w:gridSpan w:val="5"/>
          </w:tcPr>
          <w:p w:rsidR="003D394D" w:rsidRDefault="003D394D">
            <w:pPr>
              <w:pStyle w:val="EnvelopeReturn"/>
            </w:pPr>
            <w:r>
              <w:t>Travel Arrangements</w:t>
            </w:r>
          </w:p>
        </w:tc>
      </w:tr>
      <w:tr w:rsidR="003D394D" w:rsidTr="003F03FD">
        <w:tc>
          <w:tcPr>
            <w:tcW w:w="648" w:type="dxa"/>
          </w:tcPr>
          <w:p w:rsidR="003D394D" w:rsidRDefault="003D394D">
            <w:pPr>
              <w:pStyle w:val="EnvelopeReturn"/>
            </w:pPr>
          </w:p>
        </w:tc>
        <w:tc>
          <w:tcPr>
            <w:tcW w:w="594" w:type="dxa"/>
            <w:gridSpan w:val="2"/>
          </w:tcPr>
          <w:p w:rsidR="003D394D" w:rsidRDefault="003D394D" w:rsidP="005B001E">
            <w:pPr>
              <w:pStyle w:val="EnvelopeReturn"/>
            </w:pPr>
            <w:r>
              <w:t>12.</w:t>
            </w:r>
          </w:p>
        </w:tc>
        <w:tc>
          <w:tcPr>
            <w:tcW w:w="8226" w:type="dxa"/>
            <w:gridSpan w:val="5"/>
          </w:tcPr>
          <w:p w:rsidR="003D394D" w:rsidRDefault="003D394D">
            <w:pPr>
              <w:pStyle w:val="EnvelopeReturn"/>
            </w:pPr>
            <w:r>
              <w:t>Meetings and Conferences</w:t>
            </w:r>
          </w:p>
        </w:tc>
      </w:tr>
      <w:tr w:rsidR="003D394D" w:rsidTr="003F03FD">
        <w:tc>
          <w:tcPr>
            <w:tcW w:w="648" w:type="dxa"/>
          </w:tcPr>
          <w:p w:rsidR="003D394D" w:rsidRDefault="003D394D">
            <w:pPr>
              <w:pStyle w:val="EnvelopeReturn"/>
            </w:pPr>
          </w:p>
        </w:tc>
        <w:tc>
          <w:tcPr>
            <w:tcW w:w="594" w:type="dxa"/>
            <w:gridSpan w:val="2"/>
          </w:tcPr>
          <w:p w:rsidR="003D394D" w:rsidRDefault="003D394D">
            <w:pPr>
              <w:pStyle w:val="EnvelopeReturn"/>
            </w:pPr>
            <w:r>
              <w:t>13.</w:t>
            </w:r>
          </w:p>
        </w:tc>
        <w:tc>
          <w:tcPr>
            <w:tcW w:w="8226" w:type="dxa"/>
            <w:gridSpan w:val="5"/>
          </w:tcPr>
          <w:p w:rsidR="003D394D" w:rsidRDefault="003D394D">
            <w:pPr>
              <w:pStyle w:val="EnvelopeReturn"/>
            </w:pPr>
            <w:r>
              <w:t>Office Commerce and Keeping Records</w:t>
            </w:r>
          </w:p>
        </w:tc>
      </w:tr>
      <w:tr w:rsidR="003D394D" w:rsidTr="003F03FD">
        <w:tc>
          <w:tcPr>
            <w:tcW w:w="648" w:type="dxa"/>
          </w:tcPr>
          <w:p w:rsidR="003D394D" w:rsidRDefault="003D394D">
            <w:pPr>
              <w:pStyle w:val="EnvelopeReturn"/>
            </w:pPr>
          </w:p>
        </w:tc>
        <w:tc>
          <w:tcPr>
            <w:tcW w:w="594" w:type="dxa"/>
            <w:gridSpan w:val="2"/>
          </w:tcPr>
          <w:p w:rsidR="003D394D" w:rsidRDefault="003D394D">
            <w:pPr>
              <w:pStyle w:val="EnvelopeReturn"/>
            </w:pPr>
          </w:p>
        </w:tc>
        <w:tc>
          <w:tcPr>
            <w:tcW w:w="8226" w:type="dxa"/>
            <w:gridSpan w:val="5"/>
          </w:tcPr>
          <w:p w:rsidR="003D394D" w:rsidRDefault="003D394D">
            <w:pPr>
              <w:pStyle w:val="EnvelopeReturn"/>
            </w:pPr>
          </w:p>
        </w:tc>
      </w:tr>
      <w:tr w:rsidR="003D394D" w:rsidTr="003F03FD">
        <w:trPr>
          <w:cantSplit/>
        </w:trPr>
        <w:tc>
          <w:tcPr>
            <w:tcW w:w="648" w:type="dxa"/>
          </w:tcPr>
          <w:p w:rsidR="003D394D" w:rsidRDefault="003D394D">
            <w:pPr>
              <w:pStyle w:val="EnvelopeReturn"/>
              <w:rPr>
                <w:b/>
              </w:rPr>
            </w:pPr>
            <w:r>
              <w:rPr>
                <w:b/>
              </w:rPr>
              <w:t>IV.</w:t>
            </w:r>
          </w:p>
        </w:tc>
        <w:tc>
          <w:tcPr>
            <w:tcW w:w="8820" w:type="dxa"/>
            <w:gridSpan w:val="7"/>
          </w:tcPr>
          <w:p w:rsidR="003D394D" w:rsidRDefault="003D394D">
            <w:pPr>
              <w:pStyle w:val="EnvelopeReturn"/>
              <w:rPr>
                <w:b/>
              </w:rPr>
            </w:pPr>
            <w:r>
              <w:rPr>
                <w:b/>
              </w:rPr>
              <w:t>REQUIRED RESOURCES/TEXTS/MATERIALS:</w:t>
            </w:r>
          </w:p>
          <w:p w:rsidR="003D394D" w:rsidRDefault="003D394D">
            <w:pPr>
              <w:pStyle w:val="EnvelopeReturn"/>
            </w:pPr>
          </w:p>
          <w:p w:rsidR="003D394D" w:rsidRDefault="003D394D">
            <w:pPr>
              <w:pStyle w:val="EnvelopeReturn"/>
            </w:pPr>
            <w:r>
              <w:rPr>
                <w:u w:val="single"/>
              </w:rPr>
              <w:t>Administrative Procedures for the Canadian Office</w:t>
            </w:r>
            <w:r>
              <w:t>, 9</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Marie Rutherford, Blanche Rogers, Sharon Burton, and Nelda Shelton, Prentice Hall, Canada, Inc., 2014.</w:t>
            </w:r>
          </w:p>
          <w:p w:rsidR="003D394D" w:rsidRDefault="003D394D">
            <w:pPr>
              <w:pStyle w:val="EnvelopeReturn"/>
            </w:pPr>
          </w:p>
          <w:p w:rsidR="003D394D" w:rsidRDefault="003D394D">
            <w:pPr>
              <w:pStyle w:val="EnvelopeReturn"/>
            </w:pPr>
            <w:r>
              <w:t>Manila file folders – letter size</w:t>
            </w:r>
          </w:p>
          <w:p w:rsidR="003D394D" w:rsidRDefault="003D394D">
            <w:pPr>
              <w:pStyle w:val="EnvelopeReturn"/>
            </w:pPr>
          </w:p>
        </w:tc>
      </w:tr>
      <w:tr w:rsidR="003D394D" w:rsidTr="003F03FD">
        <w:trPr>
          <w:cantSplit/>
        </w:trPr>
        <w:tc>
          <w:tcPr>
            <w:tcW w:w="648" w:type="dxa"/>
          </w:tcPr>
          <w:p w:rsidR="003D394D" w:rsidRDefault="003D394D">
            <w:pPr>
              <w:pStyle w:val="EnvelopeReturn"/>
              <w:rPr>
                <w:b/>
              </w:rPr>
            </w:pPr>
            <w:r>
              <w:rPr>
                <w:b/>
              </w:rPr>
              <w:t>V.</w:t>
            </w:r>
          </w:p>
        </w:tc>
        <w:tc>
          <w:tcPr>
            <w:tcW w:w="8820" w:type="dxa"/>
            <w:gridSpan w:val="7"/>
          </w:tcPr>
          <w:p w:rsidR="003D394D" w:rsidRDefault="003D394D">
            <w:pPr>
              <w:pStyle w:val="EnvelopeReturn"/>
              <w:rPr>
                <w:b/>
              </w:rPr>
            </w:pPr>
            <w:r>
              <w:rPr>
                <w:b/>
              </w:rPr>
              <w:t>EVALUATION PROCESS/GRADING SYSTEM:</w:t>
            </w:r>
          </w:p>
          <w:p w:rsidR="003D394D" w:rsidRDefault="003D394D">
            <w:pPr>
              <w:pStyle w:val="EnvelopeReturn"/>
              <w:rPr>
                <w:b/>
              </w:rPr>
            </w:pPr>
          </w:p>
          <w:p w:rsidR="003D394D" w:rsidRPr="008A5A4F" w:rsidRDefault="003D394D">
            <w:pPr>
              <w:pStyle w:val="EnvelopeReturn"/>
              <w:rPr>
                <w:b/>
                <w:i/>
              </w:rPr>
            </w:pPr>
            <w:r w:rsidRPr="008A5A4F">
              <w:rPr>
                <w:b/>
                <w:i/>
              </w:rPr>
              <w:t>Three Tests:</w:t>
            </w:r>
          </w:p>
          <w:p w:rsidR="003D394D" w:rsidRDefault="003D394D">
            <w:pPr>
              <w:pStyle w:val="EnvelopeReturn"/>
            </w:pPr>
          </w:p>
          <w:p w:rsidR="003D394D" w:rsidRDefault="003D394D">
            <w:pPr>
              <w:pStyle w:val="EnvelopeReturn"/>
            </w:pPr>
            <w:r>
              <w:t xml:space="preserve">Introduction:  A Career as an Office Professional; Human Relations; Cultural Diversity and International Business Relations, Management of Work, Time, and Resources; Reference Sources; Organization Structure &amp; Office Layout </w:t>
            </w:r>
            <w:r>
              <w:rPr>
                <w:b/>
              </w:rPr>
              <w:t>(30%)</w:t>
            </w:r>
          </w:p>
          <w:p w:rsidR="003D394D" w:rsidRDefault="003D394D">
            <w:pPr>
              <w:pStyle w:val="EnvelopeReturn"/>
            </w:pPr>
          </w:p>
          <w:p w:rsidR="003D394D" w:rsidRDefault="003D394D">
            <w:pPr>
              <w:pStyle w:val="EnvelopeReturn"/>
            </w:pPr>
            <w:r>
              <w:t xml:space="preserve">Office Technology; Incoming and Outgoing Mail; Project Management, Front-Line Reception </w:t>
            </w:r>
            <w:r>
              <w:rPr>
                <w:b/>
              </w:rPr>
              <w:t>(30%)</w:t>
            </w:r>
          </w:p>
          <w:p w:rsidR="003D394D" w:rsidRDefault="003D394D">
            <w:pPr>
              <w:pStyle w:val="EnvelopeReturn"/>
            </w:pPr>
          </w:p>
          <w:p w:rsidR="003D394D" w:rsidRDefault="003D394D">
            <w:pPr>
              <w:pStyle w:val="EnvelopeReturn"/>
            </w:pPr>
            <w:r>
              <w:t xml:space="preserve">Travel Arrangements; Meetings and Conferences; Office Commerce and Keeping Records </w:t>
            </w:r>
            <w:r>
              <w:rPr>
                <w:b/>
              </w:rPr>
              <w:t>(30%)</w:t>
            </w:r>
          </w:p>
          <w:p w:rsidR="003D394D" w:rsidRDefault="003D394D">
            <w:pPr>
              <w:pStyle w:val="EnvelopeReturn"/>
              <w:rPr>
                <w:b/>
              </w:rPr>
            </w:pPr>
          </w:p>
          <w:p w:rsidR="003D394D" w:rsidRDefault="003D394D">
            <w:pPr>
              <w:pStyle w:val="EnvelopeReturn"/>
              <w:rPr>
                <w:b/>
                <w:i/>
              </w:rPr>
            </w:pPr>
            <w:r>
              <w:rPr>
                <w:b/>
                <w:i/>
              </w:rPr>
              <w:t xml:space="preserve">Assignments:  </w:t>
            </w:r>
          </w:p>
          <w:p w:rsidR="003D394D" w:rsidRDefault="003D394D">
            <w:pPr>
              <w:pStyle w:val="EnvelopeReturn"/>
              <w:rPr>
                <w:b/>
                <w:i/>
              </w:rPr>
            </w:pPr>
          </w:p>
          <w:p w:rsidR="003D394D" w:rsidRDefault="003D394D">
            <w:pPr>
              <w:pStyle w:val="EnvelopeReturn"/>
              <w:rPr>
                <w:b/>
              </w:rPr>
            </w:pPr>
            <w:r w:rsidRPr="00C65CAB">
              <w:rPr>
                <w:i/>
              </w:rPr>
              <w:t>Production problems/assignments*/participation</w:t>
            </w:r>
            <w:r>
              <w:t xml:space="preserve"> </w:t>
            </w:r>
            <w:r>
              <w:rPr>
                <w:b/>
              </w:rPr>
              <w:t>(10%)</w:t>
            </w:r>
          </w:p>
          <w:p w:rsidR="003D394D" w:rsidRDefault="003D394D">
            <w:pPr>
              <w:pStyle w:val="EnvelopeReturn"/>
              <w:rPr>
                <w:b/>
              </w:rPr>
            </w:pPr>
          </w:p>
          <w:p w:rsidR="003D394D" w:rsidRDefault="003D394D">
            <w:pPr>
              <w:pStyle w:val="EnvelopeReturn"/>
              <w:rPr>
                <w:b/>
              </w:rPr>
            </w:pPr>
            <w:r>
              <w:rPr>
                <w:b/>
              </w:rPr>
              <w:t>TOTAL</w:t>
            </w:r>
            <w:r>
              <w:rPr>
                <w:b/>
              </w:rPr>
              <w:tab/>
            </w:r>
            <w:r>
              <w:rPr>
                <w:b/>
              </w:rPr>
              <w:tab/>
            </w:r>
            <w:r>
              <w:rPr>
                <w:b/>
              </w:rPr>
              <w:tab/>
            </w:r>
            <w:r>
              <w:rPr>
                <w:b/>
              </w:rPr>
              <w:tab/>
            </w:r>
            <w:r>
              <w:rPr>
                <w:b/>
              </w:rPr>
              <w:tab/>
            </w:r>
            <w:r>
              <w:rPr>
                <w:b/>
              </w:rPr>
              <w:tab/>
            </w:r>
            <w:r>
              <w:rPr>
                <w:b/>
              </w:rPr>
              <w:tab/>
              <w:t xml:space="preserve">                          100%</w:t>
            </w:r>
          </w:p>
          <w:p w:rsidR="003D394D" w:rsidRDefault="003D394D">
            <w:pPr>
              <w:pStyle w:val="EnvelopeReturn"/>
              <w:rPr>
                <w:b/>
              </w:rPr>
            </w:pPr>
          </w:p>
        </w:tc>
      </w:tr>
      <w:tr w:rsidR="003D394D" w:rsidTr="003F03FD">
        <w:trPr>
          <w:cantSplit/>
        </w:trPr>
        <w:tc>
          <w:tcPr>
            <w:tcW w:w="648" w:type="dxa"/>
          </w:tcPr>
          <w:p w:rsidR="003D394D" w:rsidRDefault="003D394D">
            <w:pPr>
              <w:pStyle w:val="EnvelopeReturn"/>
            </w:pPr>
          </w:p>
        </w:tc>
        <w:tc>
          <w:tcPr>
            <w:tcW w:w="8820" w:type="dxa"/>
            <w:gridSpan w:val="7"/>
          </w:tcPr>
          <w:p w:rsidR="003D394D" w:rsidRDefault="003D394D">
            <w:pPr>
              <w:pStyle w:val="EnvelopeReturn"/>
              <w:rPr>
                <w:b/>
              </w:rPr>
            </w:pPr>
            <w:r>
              <w:rPr>
                <w:b/>
              </w:rPr>
              <w:t>*Note re Assignments:</w:t>
            </w:r>
          </w:p>
          <w:p w:rsidR="003D394D" w:rsidRDefault="003D394D">
            <w:pPr>
              <w:pStyle w:val="EnvelopeReturn"/>
            </w:pPr>
          </w:p>
          <w:p w:rsidR="003D394D" w:rsidRDefault="003D394D">
            <w:pPr>
              <w:pStyle w:val="EnvelopeReturn"/>
            </w:pPr>
            <w:r>
              <w:t xml:space="preserve">Field trips and guest speakers are arranged to supplement classroom activities.  Attendance is mandatory.  If a student is not in attendance, the student will have a loss of 25 percent of the production problems/assignments/participation semester mark. </w:t>
            </w:r>
          </w:p>
          <w:p w:rsidR="003D394D" w:rsidRDefault="003D394D">
            <w:pPr>
              <w:pStyle w:val="EnvelopeReturn"/>
            </w:pPr>
          </w:p>
          <w:p w:rsidR="003D394D" w:rsidRDefault="003D394D">
            <w:pPr>
              <w:pStyle w:val="EnvelopeReturn"/>
            </w:pPr>
            <w:r>
              <w:t>The following semester grades will be assigned to students in post-secondary courses:</w:t>
            </w:r>
          </w:p>
          <w:p w:rsidR="007809E7" w:rsidRDefault="007809E7">
            <w:pPr>
              <w:pStyle w:val="EnvelopeReturn"/>
            </w:pPr>
          </w:p>
          <w:p w:rsidR="007809E7" w:rsidRDefault="007809E7">
            <w:pPr>
              <w:pStyle w:val="EnvelopeReturn"/>
            </w:pPr>
          </w:p>
          <w:p w:rsidR="007809E7" w:rsidRDefault="007809E7">
            <w:pPr>
              <w:pStyle w:val="EnvelopeReturn"/>
            </w:pPr>
          </w:p>
          <w:p w:rsidR="00726088" w:rsidRDefault="00726088">
            <w:pPr>
              <w:pStyle w:val="EnvelopeReturn"/>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Grade</w:t>
            </w:r>
          </w:p>
        </w:tc>
        <w:tc>
          <w:tcPr>
            <w:tcW w:w="4678" w:type="dxa"/>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Definition</w:t>
            </w:r>
          </w:p>
        </w:tc>
        <w:tc>
          <w:tcPr>
            <w:tcW w:w="2414" w:type="dxa"/>
            <w:gridSpan w:val="2"/>
          </w:tcPr>
          <w:p w:rsidR="003D394D" w:rsidRDefault="003D394D">
            <w:pPr>
              <w:jc w:val="center"/>
              <w:rPr>
                <w:rFonts w:ascii="Arial" w:hAnsi="Arial"/>
              </w:rPr>
            </w:pPr>
            <w:r>
              <w:rPr>
                <w:rFonts w:ascii="Arial" w:hAnsi="Arial"/>
              </w:rPr>
              <w:t xml:space="preserve">Grade Point </w:t>
            </w:r>
            <w:r>
              <w:rPr>
                <w:rFonts w:ascii="Arial" w:hAnsi="Arial"/>
                <w:u w:val="single"/>
              </w:rPr>
              <w:t>Equivalent</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90 - 100%</w:t>
            </w:r>
          </w:p>
        </w:tc>
        <w:tc>
          <w:tcPr>
            <w:tcW w:w="2414" w:type="dxa"/>
            <w:gridSpan w:val="2"/>
          </w:tcPr>
          <w:p w:rsidR="003D394D" w:rsidRDefault="003D394D">
            <w:pPr>
              <w:jc w:val="center"/>
              <w:rPr>
                <w:rFonts w:ascii="Arial" w:hAnsi="Arial"/>
              </w:rPr>
            </w:pPr>
            <w:r>
              <w:rPr>
                <w:rFonts w:ascii="Arial" w:hAnsi="Arial"/>
              </w:rPr>
              <w:t>4.00</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80 - 89%</w:t>
            </w:r>
          </w:p>
        </w:tc>
        <w:tc>
          <w:tcPr>
            <w:tcW w:w="2414" w:type="dxa"/>
            <w:gridSpan w:val="2"/>
          </w:tcPr>
          <w:p w:rsidR="003D394D" w:rsidRDefault="003D394D">
            <w:pPr>
              <w:jc w:val="center"/>
              <w:rPr>
                <w:rFonts w:ascii="Arial" w:hAnsi="Arial"/>
              </w:rPr>
            </w:pPr>
            <w:r>
              <w:rPr>
                <w:rFonts w:ascii="Arial" w:hAnsi="Arial"/>
              </w:rPr>
              <w:t>4.00</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B</w:t>
            </w:r>
          </w:p>
        </w:tc>
        <w:tc>
          <w:tcPr>
            <w:tcW w:w="4678" w:type="dxa"/>
          </w:tcPr>
          <w:p w:rsidR="003D394D" w:rsidRDefault="003D394D">
            <w:pPr>
              <w:jc w:val="center"/>
              <w:rPr>
                <w:rFonts w:ascii="Arial" w:hAnsi="Arial"/>
              </w:rPr>
            </w:pPr>
            <w:r>
              <w:rPr>
                <w:rFonts w:ascii="Arial" w:hAnsi="Arial"/>
              </w:rPr>
              <w:t>70 - 79%</w:t>
            </w:r>
          </w:p>
        </w:tc>
        <w:tc>
          <w:tcPr>
            <w:tcW w:w="2414" w:type="dxa"/>
            <w:gridSpan w:val="2"/>
          </w:tcPr>
          <w:p w:rsidR="003D394D" w:rsidRDefault="003D394D">
            <w:pPr>
              <w:jc w:val="center"/>
              <w:rPr>
                <w:rFonts w:ascii="Arial" w:hAnsi="Arial"/>
              </w:rPr>
            </w:pPr>
            <w:r>
              <w:rPr>
                <w:rFonts w:ascii="Arial" w:hAnsi="Arial"/>
              </w:rPr>
              <w:t>3.00</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C</w:t>
            </w:r>
          </w:p>
        </w:tc>
        <w:tc>
          <w:tcPr>
            <w:tcW w:w="4678" w:type="dxa"/>
          </w:tcPr>
          <w:p w:rsidR="003D394D" w:rsidRDefault="003D394D">
            <w:pPr>
              <w:jc w:val="center"/>
              <w:rPr>
                <w:rFonts w:ascii="Arial" w:hAnsi="Arial"/>
              </w:rPr>
            </w:pPr>
            <w:r>
              <w:rPr>
                <w:rFonts w:ascii="Arial" w:hAnsi="Arial"/>
              </w:rPr>
              <w:t>60 - 69%</w:t>
            </w:r>
          </w:p>
        </w:tc>
        <w:tc>
          <w:tcPr>
            <w:tcW w:w="2414" w:type="dxa"/>
            <w:gridSpan w:val="2"/>
          </w:tcPr>
          <w:p w:rsidR="003D394D" w:rsidRDefault="003D394D">
            <w:pPr>
              <w:jc w:val="center"/>
              <w:rPr>
                <w:rFonts w:ascii="Arial" w:hAnsi="Arial"/>
              </w:rPr>
            </w:pPr>
            <w:r>
              <w:rPr>
                <w:rFonts w:ascii="Arial" w:hAnsi="Arial"/>
              </w:rPr>
              <w:t>2.00</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D</w:t>
            </w:r>
          </w:p>
        </w:tc>
        <w:tc>
          <w:tcPr>
            <w:tcW w:w="4678" w:type="dxa"/>
          </w:tcPr>
          <w:p w:rsidR="003D394D" w:rsidRDefault="003D394D">
            <w:pPr>
              <w:jc w:val="center"/>
              <w:rPr>
                <w:rFonts w:ascii="Arial" w:hAnsi="Arial"/>
              </w:rPr>
            </w:pPr>
            <w:r>
              <w:rPr>
                <w:rFonts w:ascii="Arial" w:hAnsi="Arial"/>
              </w:rPr>
              <w:t>50-59%</w:t>
            </w:r>
          </w:p>
        </w:tc>
        <w:tc>
          <w:tcPr>
            <w:tcW w:w="2414" w:type="dxa"/>
            <w:gridSpan w:val="2"/>
          </w:tcPr>
          <w:p w:rsidR="003D394D" w:rsidRDefault="003D394D">
            <w:pPr>
              <w:jc w:val="center"/>
              <w:rPr>
                <w:rFonts w:ascii="Arial" w:hAnsi="Arial"/>
              </w:rPr>
            </w:pPr>
            <w:r>
              <w:rPr>
                <w:rFonts w:ascii="Arial" w:hAnsi="Arial"/>
              </w:rPr>
              <w:t>1.00</w:t>
            </w: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F (Fail)</w:t>
            </w:r>
          </w:p>
        </w:tc>
        <w:tc>
          <w:tcPr>
            <w:tcW w:w="4678" w:type="dxa"/>
          </w:tcPr>
          <w:p w:rsidR="003D394D" w:rsidRDefault="003D394D">
            <w:pPr>
              <w:jc w:val="center"/>
              <w:rPr>
                <w:rFonts w:ascii="Arial" w:hAnsi="Arial"/>
              </w:rPr>
            </w:pPr>
            <w:r>
              <w:rPr>
                <w:rFonts w:ascii="Arial" w:hAnsi="Arial"/>
              </w:rPr>
              <w:t>49% and below</w:t>
            </w:r>
          </w:p>
        </w:tc>
        <w:tc>
          <w:tcPr>
            <w:tcW w:w="2414" w:type="dxa"/>
            <w:gridSpan w:val="2"/>
          </w:tcPr>
          <w:p w:rsidR="003D394D" w:rsidRDefault="003D394D">
            <w:pPr>
              <w:jc w:val="center"/>
              <w:rPr>
                <w:rFonts w:ascii="Arial" w:hAnsi="Arial"/>
              </w:rPr>
            </w:pPr>
            <w:r>
              <w:rPr>
                <w:rFonts w:ascii="Arial" w:hAnsi="Arial"/>
              </w:rPr>
              <w:t>0.00</w:t>
            </w:r>
          </w:p>
        </w:tc>
      </w:tr>
      <w:tr w:rsidR="003D394D" w:rsidTr="003F03FD">
        <w:trPr>
          <w:trHeight w:val="630"/>
        </w:trPr>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CR (Credit)</w:t>
            </w:r>
          </w:p>
        </w:tc>
        <w:tc>
          <w:tcPr>
            <w:tcW w:w="4678" w:type="dxa"/>
          </w:tcPr>
          <w:p w:rsidR="003D394D" w:rsidRDefault="003D394D">
            <w:pPr>
              <w:rPr>
                <w:rFonts w:ascii="Arial" w:hAnsi="Arial"/>
              </w:rPr>
            </w:pPr>
            <w:r>
              <w:rPr>
                <w:rFonts w:ascii="Arial" w:hAnsi="Arial"/>
              </w:rPr>
              <w:t>Credit for diploma requirements has been awarded.</w:t>
            </w:r>
          </w:p>
        </w:tc>
        <w:tc>
          <w:tcPr>
            <w:tcW w:w="2414" w:type="dxa"/>
            <w:gridSpan w:val="2"/>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S</w:t>
            </w:r>
          </w:p>
        </w:tc>
        <w:tc>
          <w:tcPr>
            <w:tcW w:w="4678" w:type="dxa"/>
          </w:tcPr>
          <w:p w:rsidR="003D394D" w:rsidRDefault="003D394D">
            <w:pPr>
              <w:rPr>
                <w:rFonts w:ascii="Arial" w:hAnsi="Arial"/>
              </w:rPr>
            </w:pPr>
            <w:r>
              <w:rPr>
                <w:rFonts w:ascii="Arial" w:hAnsi="Arial"/>
              </w:rPr>
              <w:t>Satisfactory achievement in field/clinical placement or non-graded subject area.</w:t>
            </w:r>
          </w:p>
        </w:tc>
        <w:tc>
          <w:tcPr>
            <w:tcW w:w="2414" w:type="dxa"/>
            <w:gridSpan w:val="2"/>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U</w:t>
            </w:r>
          </w:p>
        </w:tc>
        <w:tc>
          <w:tcPr>
            <w:tcW w:w="4678" w:type="dxa"/>
          </w:tcPr>
          <w:p w:rsidR="003D394D" w:rsidRDefault="003D394D">
            <w:pPr>
              <w:rPr>
                <w:rFonts w:ascii="Arial" w:hAnsi="Arial"/>
              </w:rPr>
            </w:pPr>
            <w:r>
              <w:rPr>
                <w:rFonts w:ascii="Arial" w:hAnsi="Arial"/>
              </w:rPr>
              <w:t>Unsatisfactory achievement in field/clinical placement or non-graded subject area.</w:t>
            </w:r>
          </w:p>
        </w:tc>
        <w:tc>
          <w:tcPr>
            <w:tcW w:w="2414" w:type="dxa"/>
            <w:gridSpan w:val="2"/>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X</w:t>
            </w:r>
          </w:p>
        </w:tc>
        <w:tc>
          <w:tcPr>
            <w:tcW w:w="4678" w:type="dxa"/>
          </w:tcPr>
          <w:p w:rsidR="003D394D" w:rsidRDefault="003D394D">
            <w:pPr>
              <w:rPr>
                <w:rFonts w:ascii="Arial" w:hAnsi="Arial"/>
              </w:rPr>
            </w:pPr>
            <w:r>
              <w:rPr>
                <w:rFonts w:ascii="Arial" w:hAnsi="Arial"/>
              </w:rPr>
              <w:t>A temporary grade limited to situations with extenuating circumstances giving a student additional time to complete the requirements for a course.</w:t>
            </w:r>
          </w:p>
        </w:tc>
        <w:tc>
          <w:tcPr>
            <w:tcW w:w="2414" w:type="dxa"/>
            <w:gridSpan w:val="2"/>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NR</w:t>
            </w:r>
          </w:p>
        </w:tc>
        <w:tc>
          <w:tcPr>
            <w:tcW w:w="4678" w:type="dxa"/>
          </w:tcPr>
          <w:p w:rsidR="003D394D" w:rsidRDefault="003D394D">
            <w:pPr>
              <w:rPr>
                <w:rFonts w:ascii="Arial" w:hAnsi="Arial"/>
              </w:rPr>
            </w:pPr>
            <w:r>
              <w:rPr>
                <w:rFonts w:ascii="Arial" w:hAnsi="Arial"/>
              </w:rPr>
              <w:t xml:space="preserve">Grade not reported to Registrar's office.  </w:t>
            </w:r>
          </w:p>
        </w:tc>
        <w:tc>
          <w:tcPr>
            <w:tcW w:w="2414" w:type="dxa"/>
            <w:gridSpan w:val="2"/>
          </w:tcPr>
          <w:p w:rsidR="003D394D" w:rsidRDefault="003D394D">
            <w:pPr>
              <w:jc w:val="center"/>
              <w:rPr>
                <w:rFonts w:ascii="Arial" w:hAnsi="Arial"/>
              </w:rPr>
            </w:pPr>
          </w:p>
        </w:tc>
      </w:tr>
      <w:tr w:rsidR="003D394D" w:rsidTr="003F03FD">
        <w:tc>
          <w:tcPr>
            <w:tcW w:w="648" w:type="dxa"/>
          </w:tcPr>
          <w:p w:rsidR="003D394D" w:rsidRDefault="003D394D">
            <w:pPr>
              <w:rPr>
                <w:rFonts w:ascii="Arial" w:hAnsi="Arial"/>
              </w:rPr>
            </w:pPr>
          </w:p>
        </w:tc>
        <w:tc>
          <w:tcPr>
            <w:tcW w:w="1728" w:type="dxa"/>
            <w:gridSpan w:val="4"/>
          </w:tcPr>
          <w:p w:rsidR="003D394D" w:rsidRDefault="003D394D">
            <w:pPr>
              <w:rPr>
                <w:rFonts w:ascii="Arial" w:hAnsi="Arial"/>
              </w:rPr>
            </w:pPr>
            <w:r>
              <w:rPr>
                <w:rFonts w:ascii="Arial" w:hAnsi="Arial"/>
              </w:rPr>
              <w:t>W</w:t>
            </w:r>
          </w:p>
        </w:tc>
        <w:tc>
          <w:tcPr>
            <w:tcW w:w="4678" w:type="dxa"/>
          </w:tcPr>
          <w:p w:rsidR="003D394D" w:rsidRDefault="003D394D">
            <w:pPr>
              <w:rPr>
                <w:rFonts w:ascii="Arial" w:hAnsi="Arial"/>
              </w:rPr>
            </w:pPr>
            <w:r>
              <w:rPr>
                <w:rFonts w:ascii="Arial" w:hAnsi="Arial"/>
              </w:rPr>
              <w:t>Student has withdrawn from the course without academic penalty.</w:t>
            </w:r>
          </w:p>
          <w:p w:rsidR="003F03FD" w:rsidRDefault="003F03FD">
            <w:pPr>
              <w:rPr>
                <w:rFonts w:ascii="Arial" w:hAnsi="Arial"/>
              </w:rPr>
            </w:pPr>
          </w:p>
        </w:tc>
        <w:tc>
          <w:tcPr>
            <w:tcW w:w="2414" w:type="dxa"/>
            <w:gridSpan w:val="2"/>
          </w:tcPr>
          <w:p w:rsidR="003D394D" w:rsidRDefault="003D394D">
            <w:pPr>
              <w:jc w:val="center"/>
              <w:rPr>
                <w:rFonts w:ascii="Arial" w:hAnsi="Arial"/>
              </w:rPr>
            </w:pPr>
          </w:p>
        </w:tc>
      </w:tr>
      <w:tr w:rsidR="0071375E" w:rsidTr="0010703F">
        <w:tc>
          <w:tcPr>
            <w:tcW w:w="648" w:type="dxa"/>
          </w:tcPr>
          <w:p w:rsidR="0071375E" w:rsidRDefault="0071375E" w:rsidP="0071375E">
            <w:pPr>
              <w:rPr>
                <w:rFonts w:ascii="Arial" w:hAnsi="Arial" w:cs="Arial"/>
              </w:rPr>
            </w:pPr>
          </w:p>
        </w:tc>
        <w:tc>
          <w:tcPr>
            <w:tcW w:w="8820" w:type="dxa"/>
            <w:gridSpan w:val="7"/>
          </w:tcPr>
          <w:p w:rsidR="0071375E" w:rsidRDefault="0071375E" w:rsidP="0071375E">
            <w:pPr>
              <w:rPr>
                <w:rFonts w:ascii="Arial" w:hAnsi="Arial" w:cs="Arial"/>
              </w:rPr>
            </w:pPr>
            <w:r w:rsidRPr="00416AFC">
              <w:rPr>
                <w:rFonts w:ascii="Arial" w:hAnsi="Arial" w:cs="Arial"/>
              </w:rPr>
              <w:t>If a faculty member determines that a student is at risk of not being academically successful, the faculty member may confidentially provide that student’s name to Student Services in an eff</w:t>
            </w:r>
            <w:r>
              <w:rPr>
                <w:rFonts w:ascii="Arial" w:hAnsi="Arial" w:cs="Arial"/>
              </w:rPr>
              <w:t xml:space="preserve">ort to help with the student’s </w:t>
            </w:r>
            <w:r w:rsidRPr="00416AFC">
              <w:rPr>
                <w:rFonts w:ascii="Arial" w:hAnsi="Arial" w:cs="Arial"/>
              </w:rPr>
              <w:t>success. Students wishing to restrict the sharing of such information should make their wishes known to the coordinator or faculty member.</w:t>
            </w: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b/>
              </w:rPr>
            </w:pPr>
          </w:p>
        </w:tc>
        <w:tc>
          <w:tcPr>
            <w:tcW w:w="8793" w:type="dxa"/>
            <w:gridSpan w:val="6"/>
          </w:tcPr>
          <w:p w:rsidR="0071375E" w:rsidRDefault="0071375E" w:rsidP="005B001E">
            <w:pPr>
              <w:rPr>
                <w:rFonts w:ascii="Arial" w:hAnsi="Arial" w:cs="Arial"/>
                <w:b/>
                <w:szCs w:val="24"/>
              </w:rPr>
            </w:pPr>
          </w:p>
        </w:tc>
      </w:tr>
      <w:tr w:rsidR="0071375E" w:rsidTr="003F03FD">
        <w:tblPrEx>
          <w:tblLook w:val="04A0" w:firstRow="1" w:lastRow="0" w:firstColumn="1" w:lastColumn="0" w:noHBand="0" w:noVBand="1"/>
        </w:tblPrEx>
        <w:trPr>
          <w:cantSplit/>
        </w:trPr>
        <w:tc>
          <w:tcPr>
            <w:tcW w:w="675" w:type="dxa"/>
            <w:gridSpan w:val="2"/>
            <w:hideMark/>
          </w:tcPr>
          <w:p w:rsidR="0071375E" w:rsidRDefault="0071375E" w:rsidP="005B001E">
            <w:pPr>
              <w:rPr>
                <w:rFonts w:ascii="Arial" w:hAnsi="Arial"/>
                <w:b/>
              </w:rPr>
            </w:pPr>
            <w:r>
              <w:rPr>
                <w:rFonts w:ascii="Arial" w:hAnsi="Arial"/>
                <w:b/>
              </w:rPr>
              <w:t>VI.</w:t>
            </w:r>
          </w:p>
        </w:tc>
        <w:tc>
          <w:tcPr>
            <w:tcW w:w="8793" w:type="dxa"/>
            <w:gridSpan w:val="6"/>
            <w:hideMark/>
          </w:tcPr>
          <w:p w:rsidR="0071375E" w:rsidRDefault="0071375E" w:rsidP="005B001E">
            <w:pPr>
              <w:rPr>
                <w:rFonts w:ascii="Arial" w:hAnsi="Arial" w:cs="Arial"/>
                <w:b/>
                <w:szCs w:val="24"/>
              </w:rPr>
            </w:pPr>
            <w:r>
              <w:rPr>
                <w:rFonts w:ascii="Arial" w:hAnsi="Arial" w:cs="Arial"/>
                <w:b/>
                <w:szCs w:val="24"/>
              </w:rPr>
              <w:t>SPECIAL NOTES:</w:t>
            </w: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hideMark/>
          </w:tcPr>
          <w:p w:rsidR="0071375E" w:rsidRDefault="0071375E" w:rsidP="005B001E">
            <w:pPr>
              <w:rPr>
                <w:rFonts w:ascii="Arial" w:hAnsi="Arial" w:cs="Arial"/>
                <w:b/>
                <w:szCs w:val="24"/>
                <w:u w:val="single"/>
              </w:rPr>
            </w:pPr>
            <w:r>
              <w:rPr>
                <w:rFonts w:ascii="Arial" w:hAnsi="Arial" w:cs="Arial"/>
                <w:b/>
                <w:szCs w:val="24"/>
                <w:u w:val="single"/>
              </w:rPr>
              <w:t>Attendance</w:t>
            </w:r>
          </w:p>
          <w:p w:rsidR="0071375E" w:rsidRDefault="0071375E" w:rsidP="005B001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1375E" w:rsidRDefault="0071375E" w:rsidP="005B001E">
            <w:pPr>
              <w:rPr>
                <w:rFonts w:ascii="Arial" w:hAnsi="Arial" w:cs="Arial"/>
                <w:szCs w:val="24"/>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7E725D">
            <w:pPr>
              <w:keepNext/>
              <w:outlineLvl w:val="2"/>
              <w:rPr>
                <w:rFonts w:ascii="Arial" w:hAnsi="Arial"/>
              </w:rPr>
            </w:pPr>
            <w:r>
              <w:rPr>
                <w:rFonts w:ascii="Arial" w:hAnsi="Arial"/>
              </w:rPr>
              <w:t>These skills include:</w:t>
            </w:r>
          </w:p>
          <w:p w:rsidR="0071375E" w:rsidRDefault="0071375E" w:rsidP="007E725D">
            <w:pPr>
              <w:keepNext/>
              <w:outlineLvl w:val="2"/>
              <w:rPr>
                <w:rFonts w:ascii="Arial" w:hAnsi="Arial"/>
              </w:rPr>
            </w:pPr>
          </w:p>
          <w:p w:rsidR="0071375E" w:rsidRDefault="0071375E" w:rsidP="007E725D">
            <w:pPr>
              <w:pStyle w:val="ListParagraph"/>
              <w:numPr>
                <w:ilvl w:val="0"/>
                <w:numId w:val="24"/>
              </w:numPr>
              <w:ind w:left="765"/>
              <w:rPr>
                <w:rFonts w:ascii="Arial" w:hAnsi="Arial"/>
              </w:rPr>
            </w:pPr>
            <w:r>
              <w:rPr>
                <w:rFonts w:ascii="Arial" w:hAnsi="Arial"/>
              </w:rPr>
              <w:t>arriving and leaving class on time</w:t>
            </w:r>
          </w:p>
          <w:p w:rsidR="0071375E" w:rsidRDefault="0071375E" w:rsidP="007E725D">
            <w:pPr>
              <w:pStyle w:val="ListParagraph"/>
              <w:numPr>
                <w:ilvl w:val="0"/>
                <w:numId w:val="24"/>
              </w:numPr>
              <w:ind w:left="765"/>
              <w:rPr>
                <w:rFonts w:ascii="Arial" w:hAnsi="Arial"/>
              </w:rPr>
            </w:pPr>
            <w:r>
              <w:rPr>
                <w:rFonts w:ascii="Arial" w:hAnsi="Arial"/>
              </w:rPr>
              <w:t xml:space="preserve">calling in/e-mailing when not in attendance </w:t>
            </w:r>
          </w:p>
          <w:p w:rsidR="0071375E" w:rsidRDefault="0071375E" w:rsidP="007E725D">
            <w:pPr>
              <w:pStyle w:val="ListParagraph"/>
              <w:numPr>
                <w:ilvl w:val="0"/>
                <w:numId w:val="24"/>
              </w:numPr>
              <w:ind w:left="765"/>
              <w:rPr>
                <w:rFonts w:ascii="Arial" w:hAnsi="Arial"/>
              </w:rPr>
            </w:pPr>
            <w:r>
              <w:rPr>
                <w:rFonts w:ascii="Arial" w:hAnsi="Arial"/>
              </w:rPr>
              <w:t>checking college e-mail twice daily as a minimum</w:t>
            </w:r>
          </w:p>
          <w:p w:rsidR="0071375E" w:rsidRDefault="0071375E" w:rsidP="007E725D">
            <w:pPr>
              <w:pStyle w:val="ListParagraph"/>
              <w:numPr>
                <w:ilvl w:val="0"/>
                <w:numId w:val="24"/>
              </w:numPr>
              <w:ind w:left="765"/>
              <w:rPr>
                <w:rFonts w:ascii="Arial" w:hAnsi="Arial"/>
              </w:rPr>
            </w:pPr>
            <w:r>
              <w:rPr>
                <w:rFonts w:ascii="Arial" w:hAnsi="Arial"/>
              </w:rPr>
              <w:t>following classroom rules and procedures</w:t>
            </w:r>
          </w:p>
          <w:p w:rsidR="0071375E" w:rsidRDefault="0071375E" w:rsidP="007E725D">
            <w:pPr>
              <w:pStyle w:val="ListParagraph"/>
              <w:numPr>
                <w:ilvl w:val="0"/>
                <w:numId w:val="24"/>
              </w:numPr>
              <w:ind w:left="765"/>
              <w:rPr>
                <w:rFonts w:ascii="Arial" w:hAnsi="Arial"/>
              </w:rPr>
            </w:pPr>
            <w:r>
              <w:rPr>
                <w:rFonts w:ascii="Arial" w:hAnsi="Arial"/>
              </w:rPr>
              <w:t xml:space="preserve">demonstrating appropriate manners and etiquette </w:t>
            </w:r>
          </w:p>
          <w:p w:rsidR="0071375E" w:rsidRDefault="0071375E" w:rsidP="007E725D">
            <w:pPr>
              <w:pStyle w:val="ListParagraph"/>
              <w:numPr>
                <w:ilvl w:val="0"/>
                <w:numId w:val="24"/>
              </w:numPr>
              <w:ind w:left="765"/>
              <w:rPr>
                <w:rFonts w:ascii="Arial" w:hAnsi="Arial"/>
              </w:rPr>
            </w:pPr>
            <w:r>
              <w:rPr>
                <w:rFonts w:ascii="Arial" w:hAnsi="Arial"/>
              </w:rPr>
              <w:t xml:space="preserve">listening attentively when the class is being addressed </w:t>
            </w:r>
          </w:p>
          <w:p w:rsidR="0071375E" w:rsidRPr="007809E7" w:rsidRDefault="0071375E" w:rsidP="005B001E">
            <w:pPr>
              <w:pStyle w:val="ListParagraph"/>
              <w:numPr>
                <w:ilvl w:val="0"/>
                <w:numId w:val="24"/>
              </w:numPr>
              <w:ind w:left="765"/>
              <w:rPr>
                <w:rFonts w:ascii="Arial" w:hAnsi="Arial"/>
              </w:rPr>
            </w:pPr>
            <w:r>
              <w:rPr>
                <w:rFonts w:ascii="Arial" w:hAnsi="Arial"/>
              </w:rPr>
              <w:t>demonstrating respect for others at all times</w:t>
            </w: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C65CAB">
            <w:pPr>
              <w:pStyle w:val="ListParagraph"/>
              <w:numPr>
                <w:ilvl w:val="0"/>
                <w:numId w:val="24"/>
              </w:numPr>
              <w:ind w:left="765"/>
              <w:rPr>
                <w:rFonts w:ascii="Arial" w:hAnsi="Arial"/>
              </w:rPr>
            </w:pPr>
            <w:r>
              <w:rPr>
                <w:rFonts w:ascii="Arial" w:hAnsi="Arial"/>
              </w:rPr>
              <w:t xml:space="preserve">focusing on the work at hand </w:t>
            </w:r>
          </w:p>
          <w:p w:rsidR="0071375E" w:rsidRDefault="0071375E" w:rsidP="00C65CAB">
            <w:pPr>
              <w:pStyle w:val="ListParagraph"/>
              <w:numPr>
                <w:ilvl w:val="0"/>
                <w:numId w:val="24"/>
              </w:numPr>
              <w:ind w:left="765"/>
              <w:rPr>
                <w:rFonts w:ascii="Arial" w:hAnsi="Arial"/>
              </w:rPr>
            </w:pPr>
            <w:r>
              <w:rPr>
                <w:rFonts w:ascii="Arial" w:hAnsi="Arial"/>
              </w:rPr>
              <w:t>organizing paperwork and keeping track of deadlines</w:t>
            </w:r>
          </w:p>
          <w:p w:rsidR="0071375E" w:rsidRDefault="0071375E" w:rsidP="00C65CAB">
            <w:pPr>
              <w:pStyle w:val="ListParagraph"/>
              <w:numPr>
                <w:ilvl w:val="0"/>
                <w:numId w:val="24"/>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1375E" w:rsidRDefault="0071375E" w:rsidP="00C65CAB">
            <w:pPr>
              <w:pStyle w:val="ListParagraph"/>
              <w:numPr>
                <w:ilvl w:val="0"/>
                <w:numId w:val="24"/>
              </w:numPr>
              <w:ind w:left="765"/>
              <w:rPr>
                <w:rFonts w:ascii="Arial" w:hAnsi="Arial" w:cs="Arial"/>
              </w:rPr>
            </w:pPr>
            <w:r>
              <w:rPr>
                <w:rFonts w:ascii="Arial" w:hAnsi="Arial"/>
              </w:rPr>
              <w:t>being responsible for your own work</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Failure to follow program policies will be dealt with through an escalating procedure as follows:</w:t>
            </w:r>
          </w:p>
          <w:p w:rsidR="0071375E" w:rsidRDefault="0071375E" w:rsidP="005B001E">
            <w:pPr>
              <w:rPr>
                <w:rFonts w:ascii="Arial" w:hAnsi="Arial"/>
              </w:rPr>
            </w:pPr>
          </w:p>
          <w:p w:rsidR="0071375E" w:rsidRDefault="0071375E" w:rsidP="00C65CAB">
            <w:pPr>
              <w:numPr>
                <w:ilvl w:val="0"/>
                <w:numId w:val="22"/>
              </w:numPr>
              <w:tabs>
                <w:tab w:val="num" w:pos="765"/>
              </w:tabs>
              <w:ind w:hanging="1035"/>
              <w:rPr>
                <w:rFonts w:ascii="Arial" w:hAnsi="Arial"/>
              </w:rPr>
            </w:pPr>
            <w:r>
              <w:rPr>
                <w:rFonts w:ascii="Arial" w:hAnsi="Arial"/>
              </w:rPr>
              <w:t>One verbal warning from professor</w:t>
            </w:r>
          </w:p>
          <w:p w:rsidR="0071375E" w:rsidRDefault="0071375E" w:rsidP="00C65CAB">
            <w:pPr>
              <w:numPr>
                <w:ilvl w:val="0"/>
                <w:numId w:val="22"/>
              </w:numPr>
              <w:tabs>
                <w:tab w:val="num" w:pos="765"/>
              </w:tabs>
              <w:ind w:hanging="1035"/>
              <w:rPr>
                <w:rFonts w:ascii="Arial" w:hAnsi="Arial"/>
              </w:rPr>
            </w:pPr>
            <w:r>
              <w:rPr>
                <w:rFonts w:ascii="Arial" w:hAnsi="Arial"/>
              </w:rPr>
              <w:t>One e-mail notification from professor</w:t>
            </w:r>
          </w:p>
          <w:p w:rsidR="0071375E" w:rsidRDefault="0071375E" w:rsidP="00C65CAB">
            <w:pPr>
              <w:numPr>
                <w:ilvl w:val="0"/>
                <w:numId w:val="22"/>
              </w:numPr>
              <w:tabs>
                <w:tab w:val="num" w:pos="765"/>
              </w:tabs>
              <w:ind w:hanging="1035"/>
              <w:rPr>
                <w:rFonts w:ascii="Arial" w:hAnsi="Arial"/>
              </w:rPr>
            </w:pPr>
            <w:r>
              <w:rPr>
                <w:rFonts w:ascii="Arial" w:hAnsi="Arial"/>
              </w:rPr>
              <w:t>Removal from the classroom and meeting with professor</w:t>
            </w:r>
          </w:p>
          <w:p w:rsidR="0071375E" w:rsidRDefault="0071375E" w:rsidP="00C65CAB">
            <w:pPr>
              <w:numPr>
                <w:ilvl w:val="0"/>
                <w:numId w:val="22"/>
              </w:numPr>
              <w:tabs>
                <w:tab w:val="num" w:pos="765"/>
              </w:tabs>
              <w:ind w:left="765"/>
              <w:rPr>
                <w:rFonts w:ascii="Arial" w:hAnsi="Arial"/>
              </w:rPr>
            </w:pPr>
            <w:r>
              <w:rPr>
                <w:rFonts w:ascii="Arial" w:hAnsi="Arial"/>
              </w:rPr>
              <w:t>Meeting with the dean which may result in suspension or expulsion from the course/program</w:t>
            </w:r>
          </w:p>
          <w:p w:rsidR="0071375E" w:rsidRDefault="0071375E" w:rsidP="005B001E">
            <w:pPr>
              <w:ind w:left="765"/>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1375E" w:rsidRDefault="0071375E" w:rsidP="005B001E">
            <w:pPr>
              <w:rPr>
                <w:rFonts w:ascii="Arial" w:hAnsi="Arial"/>
              </w:rPr>
            </w:pPr>
          </w:p>
          <w:p w:rsidR="0071375E" w:rsidRDefault="0071375E" w:rsidP="005B001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71375E" w:rsidRDefault="0071375E" w:rsidP="007809E7">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7809E7">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Students are expected to check college e-mail twice daily as a minimum to ensure timely communication of course information.</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cs="Arial"/>
                <w:szCs w:val="23"/>
              </w:rPr>
            </w:pPr>
            <w:r>
              <w:rPr>
                <w:rFonts w:ascii="Arial" w:hAnsi="Arial" w:cs="Arial"/>
                <w:szCs w:val="23"/>
              </w:rPr>
              <w:t>Producing accurate work is fundamental to this course.  Marks will be deducted for inaccuracies.</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hAnsi="Arial" w:cs="Arial"/>
              </w:rPr>
            </w:pPr>
            <w:r>
              <w:rPr>
                <w:rFonts w:ascii="Arial" w:hAnsi="Arial" w:cs="Arial"/>
              </w:rPr>
              <w:t xml:space="preserve">For those students who have </w:t>
            </w:r>
          </w:p>
          <w:p w:rsidR="0071375E" w:rsidRDefault="0071375E" w:rsidP="005B001E">
            <w:pPr>
              <w:rPr>
                <w:rFonts w:ascii="Arial" w:hAnsi="Arial" w:cs="Arial"/>
              </w:rPr>
            </w:pPr>
          </w:p>
          <w:p w:rsidR="0071375E" w:rsidRDefault="0071375E" w:rsidP="00C65CAB">
            <w:pPr>
              <w:numPr>
                <w:ilvl w:val="0"/>
                <w:numId w:val="26"/>
              </w:numPr>
              <w:rPr>
                <w:rFonts w:ascii="Arial" w:hAnsi="Arial" w:cs="Arial"/>
              </w:rPr>
            </w:pPr>
            <w:r>
              <w:rPr>
                <w:rFonts w:ascii="Arial" w:hAnsi="Arial" w:cs="Arial"/>
              </w:rPr>
              <w:t>attended 75 percent of classes</w:t>
            </w:r>
          </w:p>
          <w:p w:rsidR="0071375E" w:rsidRDefault="0071375E" w:rsidP="00C65CAB">
            <w:pPr>
              <w:numPr>
                <w:ilvl w:val="0"/>
                <w:numId w:val="26"/>
              </w:numPr>
              <w:rPr>
                <w:rFonts w:ascii="Arial" w:hAnsi="Arial" w:cs="Arial"/>
              </w:rPr>
            </w:pPr>
            <w:r>
              <w:rPr>
                <w:rFonts w:ascii="Arial" w:hAnsi="Arial" w:cs="Arial"/>
              </w:rPr>
              <w:t>completed all required course work</w:t>
            </w:r>
          </w:p>
          <w:p w:rsidR="0071375E" w:rsidRDefault="0071375E" w:rsidP="00C65CAB">
            <w:pPr>
              <w:numPr>
                <w:ilvl w:val="0"/>
                <w:numId w:val="26"/>
              </w:numPr>
              <w:rPr>
                <w:rFonts w:ascii="Arial" w:hAnsi="Arial" w:cs="Arial"/>
              </w:rPr>
            </w:pPr>
            <w:r>
              <w:rPr>
                <w:rFonts w:ascii="Arial" w:hAnsi="Arial" w:cs="Arial"/>
              </w:rPr>
              <w:t>failed the course or missed one test</w:t>
            </w:r>
          </w:p>
          <w:p w:rsidR="0071375E" w:rsidRDefault="0071375E" w:rsidP="005B001E">
            <w:pPr>
              <w:rPr>
                <w:rFonts w:ascii="Arial" w:hAnsi="Arial" w:cs="Arial"/>
              </w:rPr>
            </w:pPr>
          </w:p>
          <w:p w:rsidR="0071375E" w:rsidRDefault="0071375E" w:rsidP="005B001E">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71375E" w:rsidRDefault="0071375E" w:rsidP="005B001E">
            <w:pPr>
              <w:rPr>
                <w:rFonts w:ascii="Arial" w:hAnsi="Arial"/>
              </w:rPr>
            </w:pPr>
          </w:p>
        </w:tc>
      </w:tr>
      <w:tr w:rsidR="0071375E" w:rsidTr="003F03FD">
        <w:tblPrEx>
          <w:tblLook w:val="04A0" w:firstRow="1" w:lastRow="0" w:firstColumn="1" w:lastColumn="0" w:noHBand="0" w:noVBand="1"/>
        </w:tblPrEx>
        <w:trPr>
          <w:cantSplit/>
        </w:trPr>
        <w:tc>
          <w:tcPr>
            <w:tcW w:w="675" w:type="dxa"/>
            <w:gridSpan w:val="2"/>
          </w:tcPr>
          <w:p w:rsidR="0071375E" w:rsidRDefault="0071375E" w:rsidP="005B001E">
            <w:pPr>
              <w:rPr>
                <w:rFonts w:ascii="Arial" w:hAnsi="Arial"/>
              </w:rPr>
            </w:pPr>
          </w:p>
        </w:tc>
        <w:tc>
          <w:tcPr>
            <w:tcW w:w="8793" w:type="dxa"/>
            <w:gridSpan w:val="6"/>
          </w:tcPr>
          <w:p w:rsidR="0071375E" w:rsidRDefault="0071375E" w:rsidP="005B001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71375E" w:rsidRDefault="0071375E" w:rsidP="005B001E">
            <w:pPr>
              <w:rPr>
                <w:rFonts w:ascii="Arial" w:hAnsi="Arial"/>
              </w:rPr>
            </w:pPr>
          </w:p>
        </w:tc>
      </w:tr>
      <w:tr w:rsidR="0071375E" w:rsidTr="003F03FD">
        <w:tblPrEx>
          <w:tblLook w:val="04A0" w:firstRow="1" w:lastRow="0" w:firstColumn="1" w:lastColumn="0" w:noHBand="0" w:noVBand="1"/>
        </w:tblPrEx>
        <w:trPr>
          <w:gridAfter w:val="1"/>
          <w:wAfter w:w="90" w:type="dxa"/>
          <w:cantSplit/>
        </w:trPr>
        <w:tc>
          <w:tcPr>
            <w:tcW w:w="648" w:type="dxa"/>
            <w:hideMark/>
          </w:tcPr>
          <w:p w:rsidR="0071375E" w:rsidRDefault="0071375E" w:rsidP="005B001E">
            <w:pPr>
              <w:rPr>
                <w:rFonts w:ascii="Arial" w:hAnsi="Arial"/>
                <w:b/>
              </w:rPr>
            </w:pPr>
            <w:r>
              <w:rPr>
                <w:rFonts w:ascii="Arial" w:hAnsi="Arial"/>
                <w:b/>
              </w:rPr>
              <w:t>VII.</w:t>
            </w:r>
          </w:p>
        </w:tc>
        <w:tc>
          <w:tcPr>
            <w:tcW w:w="8730" w:type="dxa"/>
            <w:gridSpan w:val="6"/>
          </w:tcPr>
          <w:p w:rsidR="0071375E" w:rsidRDefault="0071375E" w:rsidP="005B001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71375E" w:rsidRDefault="0071375E" w:rsidP="005B001E">
            <w:pPr>
              <w:rPr>
                <w:rFonts w:ascii="Arial" w:hAnsi="Arial" w:cs="Arial"/>
                <w:color w:val="000000"/>
              </w:rPr>
            </w:pPr>
          </w:p>
        </w:tc>
      </w:tr>
      <w:tr w:rsidR="0071375E" w:rsidTr="003F03FD">
        <w:tblPrEx>
          <w:tblLook w:val="04A0" w:firstRow="1" w:lastRow="0" w:firstColumn="1" w:lastColumn="0" w:noHBand="0" w:noVBand="1"/>
        </w:tblPrEx>
        <w:trPr>
          <w:gridAfter w:val="1"/>
          <w:wAfter w:w="90" w:type="dxa"/>
          <w:cantSplit/>
        </w:trPr>
        <w:tc>
          <w:tcPr>
            <w:tcW w:w="648" w:type="dxa"/>
          </w:tcPr>
          <w:p w:rsidR="0071375E" w:rsidRDefault="0071375E" w:rsidP="005B001E">
            <w:pPr>
              <w:rPr>
                <w:rFonts w:ascii="Arial" w:hAnsi="Arial"/>
                <w:b/>
              </w:rPr>
            </w:pPr>
          </w:p>
        </w:tc>
        <w:tc>
          <w:tcPr>
            <w:tcW w:w="8730" w:type="dxa"/>
            <w:gridSpan w:val="6"/>
          </w:tcPr>
          <w:p w:rsidR="0071375E" w:rsidRPr="001F503D" w:rsidRDefault="0071375E" w:rsidP="0071375E">
            <w:pPr>
              <w:rPr>
                <w:rFonts w:ascii="Arial" w:hAnsi="Arial"/>
              </w:rPr>
            </w:pPr>
            <w:r>
              <w:rPr>
                <w:rFonts w:ascii="Arial" w:hAnsi="Arial"/>
              </w:rPr>
              <w:t>The provisions contained in the addendum located in D2L and on the portal form part of this course outline.</w:t>
            </w:r>
          </w:p>
        </w:tc>
      </w:tr>
    </w:tbl>
    <w:p w:rsidR="00C76B47" w:rsidRDefault="00C76B47" w:rsidP="000718C1">
      <w:pPr>
        <w:pStyle w:val="EnvelopeReturn"/>
      </w:pPr>
    </w:p>
    <w:sectPr w:rsidR="00C76B47" w:rsidSect="009D0E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D6" w:rsidRDefault="001160D6">
      <w:r>
        <w:separator/>
      </w:r>
    </w:p>
  </w:endnote>
  <w:endnote w:type="continuationSeparator" w:id="0">
    <w:p w:rsidR="001160D6" w:rsidRDefault="0011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Default="00713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Default="00713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Default="00713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D6" w:rsidRDefault="001160D6">
      <w:r>
        <w:separator/>
      </w:r>
    </w:p>
  </w:footnote>
  <w:footnote w:type="continuationSeparator" w:id="0">
    <w:p w:rsidR="001160D6" w:rsidRDefault="0011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Default="007137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1375E" w:rsidRDefault="00713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Pr="000718C1" w:rsidRDefault="0071375E" w:rsidP="00920280">
    <w:pPr>
      <w:pStyle w:val="Header"/>
      <w:framePr w:wrap="around" w:vAnchor="text" w:hAnchor="page" w:x="6378" w:y="6"/>
      <w:rPr>
        <w:rStyle w:val="PageNumber"/>
        <w:rFonts w:ascii="Arial" w:hAnsi="Arial" w:cs="Arial"/>
        <w:sz w:val="22"/>
        <w:szCs w:val="22"/>
      </w:rPr>
    </w:pPr>
    <w:r w:rsidRPr="000718C1">
      <w:rPr>
        <w:rStyle w:val="PageNumber"/>
        <w:rFonts w:ascii="Arial" w:hAnsi="Arial" w:cs="Arial"/>
        <w:sz w:val="22"/>
        <w:szCs w:val="22"/>
      </w:rPr>
      <w:fldChar w:fldCharType="begin"/>
    </w:r>
    <w:r w:rsidRPr="000718C1">
      <w:rPr>
        <w:rStyle w:val="PageNumber"/>
        <w:rFonts w:ascii="Arial" w:hAnsi="Arial" w:cs="Arial"/>
        <w:sz w:val="22"/>
        <w:szCs w:val="22"/>
      </w:rPr>
      <w:instrText xml:space="preserve">PAGE  </w:instrText>
    </w:r>
    <w:r w:rsidRPr="000718C1">
      <w:rPr>
        <w:rStyle w:val="PageNumber"/>
        <w:rFonts w:ascii="Arial" w:hAnsi="Arial" w:cs="Arial"/>
        <w:sz w:val="22"/>
        <w:szCs w:val="22"/>
      </w:rPr>
      <w:fldChar w:fldCharType="separate"/>
    </w:r>
    <w:r w:rsidR="007F08FF">
      <w:rPr>
        <w:rStyle w:val="PageNumber"/>
        <w:rFonts w:ascii="Arial" w:hAnsi="Arial" w:cs="Arial"/>
        <w:noProof/>
        <w:sz w:val="22"/>
        <w:szCs w:val="22"/>
      </w:rPr>
      <w:t>11</w:t>
    </w:r>
    <w:r w:rsidRPr="000718C1">
      <w:rPr>
        <w:rStyle w:val="PageNumber"/>
        <w:rFonts w:ascii="Arial" w:hAnsi="Arial" w:cs="Arial"/>
        <w:sz w:val="22"/>
        <w:szCs w:val="22"/>
      </w:rPr>
      <w:fldChar w:fldCharType="end"/>
    </w:r>
  </w:p>
  <w:tbl>
    <w:tblPr>
      <w:tblW w:w="0" w:type="auto"/>
      <w:tblLayout w:type="fixed"/>
      <w:tblLook w:val="0000" w:firstRow="0" w:lastRow="0" w:firstColumn="0" w:lastColumn="0" w:noHBand="0" w:noVBand="0"/>
    </w:tblPr>
    <w:tblGrid>
      <w:gridCol w:w="4698"/>
      <w:gridCol w:w="810"/>
      <w:gridCol w:w="3960"/>
    </w:tblGrid>
    <w:tr w:rsidR="0071375E" w:rsidTr="000718C1">
      <w:tc>
        <w:tcPr>
          <w:tcW w:w="4698" w:type="dxa"/>
        </w:tcPr>
        <w:p w:rsidR="0071375E" w:rsidRPr="000718C1" w:rsidRDefault="0071375E">
          <w:pPr>
            <w:rPr>
              <w:rFonts w:ascii="Arial" w:hAnsi="Arial"/>
              <w:bCs/>
              <w:snapToGrid w:val="0"/>
              <w:sz w:val="22"/>
              <w:szCs w:val="22"/>
            </w:rPr>
          </w:pPr>
          <w:r w:rsidRPr="000718C1">
            <w:rPr>
              <w:rFonts w:ascii="Arial" w:hAnsi="Arial"/>
              <w:bCs/>
              <w:snapToGrid w:val="0"/>
              <w:sz w:val="22"/>
              <w:szCs w:val="22"/>
            </w:rPr>
            <w:t>ADMINISTRATIVE OFFICE PROCEDURES</w:t>
          </w:r>
        </w:p>
      </w:tc>
      <w:tc>
        <w:tcPr>
          <w:tcW w:w="810" w:type="dxa"/>
        </w:tcPr>
        <w:p w:rsidR="0071375E" w:rsidRDefault="0071375E">
          <w:pPr>
            <w:pStyle w:val="Header"/>
            <w:jc w:val="center"/>
            <w:rPr>
              <w:rFonts w:ascii="Arial" w:hAnsi="Arial"/>
              <w:bCs/>
              <w:snapToGrid w:val="0"/>
              <w:sz w:val="20"/>
            </w:rPr>
          </w:pPr>
        </w:p>
      </w:tc>
      <w:tc>
        <w:tcPr>
          <w:tcW w:w="3960" w:type="dxa"/>
        </w:tcPr>
        <w:p w:rsidR="0071375E" w:rsidRPr="000718C1" w:rsidRDefault="0071375E" w:rsidP="00C76B47">
          <w:pPr>
            <w:pStyle w:val="Header"/>
            <w:jc w:val="right"/>
            <w:rPr>
              <w:rFonts w:ascii="Arial" w:hAnsi="Arial"/>
              <w:bCs/>
              <w:snapToGrid w:val="0"/>
              <w:sz w:val="22"/>
              <w:szCs w:val="22"/>
            </w:rPr>
          </w:pPr>
          <w:r w:rsidRPr="000718C1">
            <w:rPr>
              <w:rFonts w:ascii="Arial" w:hAnsi="Arial"/>
              <w:bCs/>
              <w:snapToGrid w:val="0"/>
              <w:sz w:val="22"/>
              <w:szCs w:val="22"/>
            </w:rPr>
            <w:t>OAD1</w:t>
          </w:r>
          <w:r>
            <w:rPr>
              <w:rFonts w:ascii="Arial" w:hAnsi="Arial"/>
              <w:bCs/>
              <w:snapToGrid w:val="0"/>
              <w:sz w:val="22"/>
              <w:szCs w:val="22"/>
            </w:rPr>
            <w:t>14</w:t>
          </w:r>
        </w:p>
      </w:tc>
    </w:tr>
    <w:tr w:rsidR="0071375E" w:rsidRPr="000718C1" w:rsidTr="000718C1">
      <w:trPr>
        <w:trHeight w:val="623"/>
      </w:trPr>
      <w:tc>
        <w:tcPr>
          <w:tcW w:w="4698" w:type="dxa"/>
        </w:tcPr>
        <w:p w:rsidR="0071375E" w:rsidRPr="000718C1" w:rsidRDefault="0071375E" w:rsidP="00920280">
          <w:pPr>
            <w:rPr>
              <w:rFonts w:ascii="Arial" w:hAnsi="Arial"/>
              <w:bCs/>
              <w:snapToGrid w:val="0"/>
              <w:sz w:val="22"/>
              <w:szCs w:val="22"/>
            </w:rPr>
          </w:pPr>
          <w:r w:rsidRPr="000718C1">
            <w:rPr>
              <w:rFonts w:ascii="Arial" w:hAnsi="Arial"/>
              <w:bCs/>
              <w:snapToGrid w:val="0"/>
              <w:sz w:val="22"/>
              <w:szCs w:val="22"/>
            </w:rPr>
            <w:t>______________________________</w:t>
          </w:r>
        </w:p>
        <w:p w:rsidR="0071375E" w:rsidRPr="000718C1" w:rsidRDefault="0071375E">
          <w:pPr>
            <w:pStyle w:val="Header"/>
            <w:jc w:val="center"/>
            <w:rPr>
              <w:rFonts w:ascii="Arial" w:hAnsi="Arial"/>
              <w:bCs/>
              <w:snapToGrid w:val="0"/>
              <w:sz w:val="22"/>
              <w:szCs w:val="22"/>
            </w:rPr>
          </w:pPr>
          <w:r w:rsidRPr="000718C1">
            <w:rPr>
              <w:rFonts w:ascii="Arial" w:hAnsi="Arial"/>
              <w:bCs/>
              <w:snapToGrid w:val="0"/>
              <w:sz w:val="22"/>
              <w:szCs w:val="22"/>
            </w:rPr>
            <w:t>Course Name</w:t>
          </w:r>
        </w:p>
      </w:tc>
      <w:tc>
        <w:tcPr>
          <w:tcW w:w="4770" w:type="dxa"/>
          <w:gridSpan w:val="2"/>
        </w:tcPr>
        <w:p w:rsidR="0071375E" w:rsidRPr="000718C1" w:rsidRDefault="0071375E">
          <w:pPr>
            <w:pStyle w:val="Header"/>
            <w:jc w:val="right"/>
            <w:rPr>
              <w:rFonts w:ascii="Arial" w:hAnsi="Arial"/>
              <w:bCs/>
              <w:snapToGrid w:val="0"/>
              <w:sz w:val="22"/>
              <w:szCs w:val="22"/>
            </w:rPr>
          </w:pPr>
          <w:r w:rsidRPr="000718C1">
            <w:rPr>
              <w:rFonts w:ascii="Arial" w:hAnsi="Arial"/>
              <w:bCs/>
              <w:snapToGrid w:val="0"/>
              <w:sz w:val="22"/>
              <w:szCs w:val="22"/>
            </w:rPr>
            <w:t>________________</w:t>
          </w:r>
        </w:p>
        <w:p w:rsidR="0071375E" w:rsidRPr="000718C1" w:rsidRDefault="0071375E">
          <w:pPr>
            <w:pStyle w:val="Header"/>
            <w:jc w:val="right"/>
            <w:rPr>
              <w:rFonts w:ascii="Arial" w:hAnsi="Arial"/>
              <w:bCs/>
              <w:snapToGrid w:val="0"/>
              <w:sz w:val="22"/>
              <w:szCs w:val="22"/>
            </w:rPr>
          </w:pPr>
          <w:r w:rsidRPr="000718C1">
            <w:rPr>
              <w:rFonts w:ascii="Arial" w:hAnsi="Arial"/>
              <w:bCs/>
              <w:snapToGrid w:val="0"/>
              <w:sz w:val="22"/>
              <w:szCs w:val="22"/>
            </w:rPr>
            <w:t>Code No.</w:t>
          </w:r>
        </w:p>
      </w:tc>
    </w:tr>
  </w:tbl>
  <w:p w:rsidR="0071375E" w:rsidRPr="000718C1" w:rsidRDefault="0071375E">
    <w:pPr>
      <w:pStyle w:val="Header"/>
      <w:rPr>
        <w:snapToGrid w:val="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5E" w:rsidRDefault="00713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17111A1"/>
    <w:multiLevelType w:val="hybridMultilevel"/>
    <w:tmpl w:val="EF94B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572576"/>
    <w:multiLevelType w:val="hybridMultilevel"/>
    <w:tmpl w:val="C5DE6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63C2D00"/>
    <w:multiLevelType w:val="hybridMultilevel"/>
    <w:tmpl w:val="49DAA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6"/>
  </w:num>
  <w:num w:numId="4">
    <w:abstractNumId w:val="17"/>
  </w:num>
  <w:num w:numId="5">
    <w:abstractNumId w:val="27"/>
  </w:num>
  <w:num w:numId="6">
    <w:abstractNumId w:val="1"/>
  </w:num>
  <w:num w:numId="7">
    <w:abstractNumId w:val="0"/>
  </w:num>
  <w:num w:numId="8">
    <w:abstractNumId w:val="16"/>
  </w:num>
  <w:num w:numId="9">
    <w:abstractNumId w:val="19"/>
  </w:num>
  <w:num w:numId="10">
    <w:abstractNumId w:val="2"/>
  </w:num>
  <w:num w:numId="11">
    <w:abstractNumId w:val="14"/>
  </w:num>
  <w:num w:numId="12">
    <w:abstractNumId w:val="11"/>
  </w:num>
  <w:num w:numId="13">
    <w:abstractNumId w:val="12"/>
  </w:num>
  <w:num w:numId="14">
    <w:abstractNumId w:val="13"/>
  </w:num>
  <w:num w:numId="15">
    <w:abstractNumId w:val="20"/>
  </w:num>
  <w:num w:numId="16">
    <w:abstractNumId w:val="10"/>
  </w:num>
  <w:num w:numId="17">
    <w:abstractNumId w:val="25"/>
  </w:num>
  <w:num w:numId="18">
    <w:abstractNumId w:val="18"/>
  </w:num>
  <w:num w:numId="19">
    <w:abstractNumId w:val="21"/>
  </w:num>
  <w:num w:numId="20">
    <w:abstractNumId w:val="7"/>
  </w:num>
  <w:num w:numId="21">
    <w:abstractNumId w:val="22"/>
  </w:num>
  <w:num w:numId="22">
    <w:abstractNumId w:val="15"/>
  </w:num>
  <w:num w:numId="23">
    <w:abstractNumId w:val="5"/>
  </w:num>
  <w:num w:numId="24">
    <w:abstractNumId w:val="8"/>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8E"/>
    <w:rsid w:val="0001351D"/>
    <w:rsid w:val="00037417"/>
    <w:rsid w:val="00063F71"/>
    <w:rsid w:val="000718C1"/>
    <w:rsid w:val="000D147A"/>
    <w:rsid w:val="000E3247"/>
    <w:rsid w:val="0010703F"/>
    <w:rsid w:val="001160D6"/>
    <w:rsid w:val="001602C1"/>
    <w:rsid w:val="001C179A"/>
    <w:rsid w:val="00245766"/>
    <w:rsid w:val="00265F9B"/>
    <w:rsid w:val="002805B6"/>
    <w:rsid w:val="00286A7D"/>
    <w:rsid w:val="002D3189"/>
    <w:rsid w:val="003321E5"/>
    <w:rsid w:val="003332F1"/>
    <w:rsid w:val="00375576"/>
    <w:rsid w:val="003D394D"/>
    <w:rsid w:val="003D57C5"/>
    <w:rsid w:val="003F03FD"/>
    <w:rsid w:val="0040430D"/>
    <w:rsid w:val="00413B48"/>
    <w:rsid w:val="00492DB2"/>
    <w:rsid w:val="00495984"/>
    <w:rsid w:val="004A7153"/>
    <w:rsid w:val="004C4B11"/>
    <w:rsid w:val="004C5025"/>
    <w:rsid w:val="004E7294"/>
    <w:rsid w:val="0051776D"/>
    <w:rsid w:val="00585382"/>
    <w:rsid w:val="005A7821"/>
    <w:rsid w:val="005B001E"/>
    <w:rsid w:val="005B798E"/>
    <w:rsid w:val="005D115D"/>
    <w:rsid w:val="005F6368"/>
    <w:rsid w:val="006028FD"/>
    <w:rsid w:val="00613D05"/>
    <w:rsid w:val="006227DF"/>
    <w:rsid w:val="00687779"/>
    <w:rsid w:val="0071375E"/>
    <w:rsid w:val="00724703"/>
    <w:rsid w:val="00726088"/>
    <w:rsid w:val="0077383C"/>
    <w:rsid w:val="007809E7"/>
    <w:rsid w:val="007C45BD"/>
    <w:rsid w:val="007D7CC4"/>
    <w:rsid w:val="007E1CCC"/>
    <w:rsid w:val="007E725D"/>
    <w:rsid w:val="007F08FF"/>
    <w:rsid w:val="00813A10"/>
    <w:rsid w:val="00820812"/>
    <w:rsid w:val="00876264"/>
    <w:rsid w:val="008A5A4F"/>
    <w:rsid w:val="008B4058"/>
    <w:rsid w:val="00904615"/>
    <w:rsid w:val="00920280"/>
    <w:rsid w:val="00920F3E"/>
    <w:rsid w:val="009252EC"/>
    <w:rsid w:val="009C4D35"/>
    <w:rsid w:val="009D0EA2"/>
    <w:rsid w:val="009F51A6"/>
    <w:rsid w:val="00A1333B"/>
    <w:rsid w:val="00A213F7"/>
    <w:rsid w:val="00A269D3"/>
    <w:rsid w:val="00A56113"/>
    <w:rsid w:val="00B20ECD"/>
    <w:rsid w:val="00B34127"/>
    <w:rsid w:val="00C14F7F"/>
    <w:rsid w:val="00C65CAB"/>
    <w:rsid w:val="00C7449B"/>
    <w:rsid w:val="00C76B47"/>
    <w:rsid w:val="00CC0B2D"/>
    <w:rsid w:val="00CE52A6"/>
    <w:rsid w:val="00D10A85"/>
    <w:rsid w:val="00D46DB5"/>
    <w:rsid w:val="00D66D0A"/>
    <w:rsid w:val="00DA2579"/>
    <w:rsid w:val="00DE6A9D"/>
    <w:rsid w:val="00DF1F64"/>
    <w:rsid w:val="00E06B91"/>
    <w:rsid w:val="00E15FFC"/>
    <w:rsid w:val="00E335A2"/>
    <w:rsid w:val="00E531AA"/>
    <w:rsid w:val="00F54738"/>
    <w:rsid w:val="00F709EE"/>
    <w:rsid w:val="00F736E0"/>
    <w:rsid w:val="00F907A3"/>
    <w:rsid w:val="00FC57EA"/>
    <w:rsid w:val="00FD4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genuityworks.co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808E7-EEFD-413D-9D27-A572D197E082}">
  <ds:schemaRefs>
    <ds:schemaRef ds:uri="http://schemas.openxmlformats.org/officeDocument/2006/bibliography"/>
  </ds:schemaRefs>
</ds:datastoreItem>
</file>

<file path=customXml/itemProps2.xml><?xml version="1.0" encoding="utf-8"?>
<ds:datastoreItem xmlns:ds="http://schemas.openxmlformats.org/officeDocument/2006/customXml" ds:itemID="{DFFB4791-5768-4EA3-9621-E00686EB9AEB}"/>
</file>

<file path=customXml/itemProps3.xml><?xml version="1.0" encoding="utf-8"?>
<ds:datastoreItem xmlns:ds="http://schemas.openxmlformats.org/officeDocument/2006/customXml" ds:itemID="{E0E12C69-A1F5-4CE5-AEE6-60E1D5402F02}"/>
</file>

<file path=customXml/itemProps4.xml><?xml version="1.0" encoding="utf-8"?>
<ds:datastoreItem xmlns:ds="http://schemas.openxmlformats.org/officeDocument/2006/customXml" ds:itemID="{AE8848C2-4CA8-4BDB-86DE-9F7EB22C9239}"/>
</file>

<file path=docProps/app.xml><?xml version="1.0" encoding="utf-8"?>
<Properties xmlns="http://schemas.openxmlformats.org/officeDocument/2006/extended-properties" xmlns:vt="http://schemas.openxmlformats.org/officeDocument/2006/docPropsVTypes">
  <Template>Normal.dotm</Template>
  <TotalTime>2</TotalTime>
  <Pages>11</Pages>
  <Words>2626</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18566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2016-06-20T15:17:00Z</cp:lastPrinted>
  <dcterms:created xsi:type="dcterms:W3CDTF">2016-06-20T15:17:00Z</dcterms:created>
  <dcterms:modified xsi:type="dcterms:W3CDTF">2016-06-20T15:17:00Z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604000</vt:r8>
  </property>
</Properties>
</file>